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9D1" w:rsidRDefault="00333F9C">
      <w:pPr>
        <w:pStyle w:val="BodyText"/>
        <w:spacing w:before="3"/>
        <w:rPr>
          <w:rFonts w:ascii="Times New Roman"/>
          <w:sz w:val="3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1255395</wp:posOffset>
            </wp:positionH>
            <wp:positionV relativeFrom="paragraph">
              <wp:posOffset>-72390</wp:posOffset>
            </wp:positionV>
            <wp:extent cx="797560" cy="755015"/>
            <wp:effectExtent l="19050" t="0" r="2540" b="0"/>
            <wp:wrapThrough wrapText="bothSides">
              <wp:wrapPolygon edited="0">
                <wp:start x="-516" y="0"/>
                <wp:lineTo x="-516" y="21255"/>
                <wp:lineTo x="21669" y="21255"/>
                <wp:lineTo x="21669" y="0"/>
                <wp:lineTo x="-516" y="0"/>
              </wp:wrapPolygon>
            </wp:wrapThrough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B0B" w:rsidRPr="00DD3B0B">
        <w:pict>
          <v:line id="_x0000_s1027" style="position:absolute;z-index:251657216;mso-position-horizontal-relative:page;mso-position-vertical-relative:page" from="12.5pt,11.85pt" to="12.5pt,775.9pt" strokeweight=".84pt">
            <w10:wrap anchorx="page" anchory="page"/>
          </v:line>
        </w:pict>
      </w:r>
    </w:p>
    <w:p w:rsidR="003249D1" w:rsidRDefault="003249D1">
      <w:pPr>
        <w:pStyle w:val="BodyText"/>
        <w:ind w:left="361"/>
        <w:rPr>
          <w:rFonts w:ascii="Times New Roman"/>
          <w:sz w:val="20"/>
        </w:rPr>
      </w:pPr>
    </w:p>
    <w:p w:rsidR="003249D1" w:rsidRDefault="003249D1">
      <w:pPr>
        <w:pStyle w:val="BodyText"/>
        <w:rPr>
          <w:rFonts w:ascii="Times New Roman"/>
          <w:sz w:val="22"/>
        </w:rPr>
      </w:pPr>
    </w:p>
    <w:p w:rsidR="003249D1" w:rsidRDefault="003249D1">
      <w:pPr>
        <w:pStyle w:val="BodyText"/>
        <w:spacing w:before="11"/>
        <w:rPr>
          <w:rFonts w:ascii="Times New Roman"/>
          <w:sz w:val="29"/>
        </w:rPr>
      </w:pPr>
    </w:p>
    <w:p w:rsidR="003249D1" w:rsidRPr="0034704A" w:rsidRDefault="00930DFF">
      <w:pPr>
        <w:ind w:left="241"/>
        <w:rPr>
          <w:b/>
          <w:i/>
          <w:sz w:val="20"/>
          <w:szCs w:val="20"/>
        </w:rPr>
      </w:pPr>
      <w:r w:rsidRPr="0034704A">
        <w:rPr>
          <w:b/>
          <w:i/>
          <w:sz w:val="20"/>
          <w:szCs w:val="20"/>
        </w:rPr>
        <w:t>OFFICERS:</w:t>
      </w:r>
    </w:p>
    <w:p w:rsidR="003249D1" w:rsidRDefault="003249D1">
      <w:pPr>
        <w:pStyle w:val="BodyText"/>
        <w:spacing w:before="8"/>
        <w:rPr>
          <w:rFonts w:ascii="Times New Roman"/>
          <w:b/>
          <w:i/>
          <w:sz w:val="24"/>
        </w:rPr>
      </w:pPr>
    </w:p>
    <w:p w:rsidR="003249D1" w:rsidRDefault="00B679AE" w:rsidP="00B66C35">
      <w:pPr>
        <w:tabs>
          <w:tab w:val="left" w:pos="3157"/>
        </w:tabs>
        <w:rPr>
          <w:sz w:val="16"/>
        </w:rPr>
      </w:pPr>
      <w:r>
        <w:rPr>
          <w:sz w:val="16"/>
        </w:rPr>
        <w:t>Dan</w:t>
      </w:r>
      <w:r>
        <w:rPr>
          <w:spacing w:val="-2"/>
          <w:sz w:val="16"/>
        </w:rPr>
        <w:t xml:space="preserve"> </w:t>
      </w:r>
      <w:r>
        <w:rPr>
          <w:sz w:val="16"/>
        </w:rPr>
        <w:t>Healey,</w:t>
      </w:r>
      <w:r>
        <w:rPr>
          <w:spacing w:val="-2"/>
          <w:sz w:val="16"/>
        </w:rPr>
        <w:t xml:space="preserve"> </w:t>
      </w:r>
      <w:r>
        <w:rPr>
          <w:sz w:val="16"/>
        </w:rPr>
        <w:t>PE</w:t>
      </w:r>
      <w:r w:rsidR="00D926A7">
        <w:rPr>
          <w:sz w:val="16"/>
        </w:rPr>
        <w:t xml:space="preserve">    </w:t>
      </w:r>
      <w:r w:rsidR="00B66C35">
        <w:rPr>
          <w:sz w:val="16"/>
        </w:rPr>
        <w:t xml:space="preserve">          </w:t>
      </w:r>
      <w:r w:rsidR="00930DFF">
        <w:rPr>
          <w:sz w:val="16"/>
        </w:rPr>
        <w:t>Chair</w:t>
      </w:r>
      <w:r w:rsidR="00356BD8">
        <w:rPr>
          <w:sz w:val="16"/>
        </w:rPr>
        <w:t>man</w:t>
      </w:r>
    </w:p>
    <w:p w:rsidR="00D926A7" w:rsidRDefault="00B679AE" w:rsidP="00B66C35">
      <w:pPr>
        <w:tabs>
          <w:tab w:val="left" w:pos="2000"/>
          <w:tab w:val="left" w:pos="2809"/>
        </w:tabs>
        <w:spacing w:before="1"/>
        <w:rPr>
          <w:sz w:val="16"/>
        </w:rPr>
      </w:pPr>
      <w:r>
        <w:rPr>
          <w:sz w:val="16"/>
        </w:rPr>
        <w:t>Sergio</w:t>
      </w:r>
      <w:r>
        <w:rPr>
          <w:spacing w:val="-2"/>
          <w:sz w:val="16"/>
        </w:rPr>
        <w:t xml:space="preserve"> </w:t>
      </w:r>
      <w:r>
        <w:rPr>
          <w:sz w:val="16"/>
        </w:rPr>
        <w:t>Couto,</w:t>
      </w:r>
      <w:r>
        <w:rPr>
          <w:spacing w:val="-2"/>
          <w:sz w:val="16"/>
        </w:rPr>
        <w:t xml:space="preserve"> </w:t>
      </w:r>
      <w:r>
        <w:rPr>
          <w:sz w:val="16"/>
        </w:rPr>
        <w:t>PE</w:t>
      </w:r>
      <w:r w:rsidR="00B66C35">
        <w:rPr>
          <w:sz w:val="16"/>
        </w:rPr>
        <w:t xml:space="preserve">            </w:t>
      </w:r>
      <w:r w:rsidR="00930DFF">
        <w:rPr>
          <w:sz w:val="16"/>
        </w:rPr>
        <w:t>Immediate</w:t>
      </w:r>
      <w:r w:rsidR="00930DFF">
        <w:rPr>
          <w:spacing w:val="-2"/>
          <w:sz w:val="16"/>
        </w:rPr>
        <w:t xml:space="preserve"> </w:t>
      </w:r>
      <w:r w:rsidR="00930DFF">
        <w:rPr>
          <w:sz w:val="16"/>
        </w:rPr>
        <w:t>Past</w:t>
      </w:r>
      <w:r w:rsidR="00930DFF">
        <w:rPr>
          <w:spacing w:val="-2"/>
          <w:sz w:val="16"/>
        </w:rPr>
        <w:t xml:space="preserve"> </w:t>
      </w:r>
      <w:r w:rsidR="00F2638C">
        <w:rPr>
          <w:sz w:val="16"/>
        </w:rPr>
        <w:t>Chai</w:t>
      </w:r>
      <w:r w:rsidR="00D926A7">
        <w:rPr>
          <w:sz w:val="16"/>
        </w:rPr>
        <w:t>r</w:t>
      </w:r>
    </w:p>
    <w:p w:rsidR="00356BD8" w:rsidRDefault="00356BD8" w:rsidP="00B66C35">
      <w:pPr>
        <w:tabs>
          <w:tab w:val="left" w:pos="2000"/>
          <w:tab w:val="left" w:pos="2809"/>
        </w:tabs>
        <w:spacing w:before="1"/>
        <w:rPr>
          <w:sz w:val="16"/>
        </w:rPr>
      </w:pPr>
      <w:r>
        <w:rPr>
          <w:sz w:val="16"/>
        </w:rPr>
        <w:t>Louis Tomasello, Jr. PE   Chair Elect</w:t>
      </w:r>
    </w:p>
    <w:p w:rsidR="003249D1" w:rsidRDefault="00356BD8" w:rsidP="00B66C35">
      <w:pPr>
        <w:tabs>
          <w:tab w:val="left" w:pos="2000"/>
          <w:tab w:val="left" w:pos="2809"/>
        </w:tabs>
        <w:spacing w:before="1"/>
        <w:rPr>
          <w:sz w:val="16"/>
        </w:rPr>
      </w:pPr>
      <w:r>
        <w:rPr>
          <w:sz w:val="16"/>
        </w:rPr>
        <w:t xml:space="preserve">Cam Klockner, PE           </w:t>
      </w:r>
      <w:r w:rsidR="00930DFF">
        <w:rPr>
          <w:w w:val="95"/>
          <w:sz w:val="16"/>
        </w:rPr>
        <w:t>Vice-Chair</w:t>
      </w:r>
    </w:p>
    <w:p w:rsidR="003249D1" w:rsidRDefault="00930DFF" w:rsidP="00B66C35">
      <w:pPr>
        <w:tabs>
          <w:tab w:val="left" w:pos="2840"/>
        </w:tabs>
        <w:spacing w:before="1"/>
        <w:rPr>
          <w:sz w:val="16"/>
        </w:rPr>
      </w:pPr>
      <w:r>
        <w:rPr>
          <w:sz w:val="16"/>
        </w:rPr>
        <w:t>John L.</w:t>
      </w:r>
      <w:r>
        <w:rPr>
          <w:spacing w:val="-3"/>
          <w:sz w:val="16"/>
        </w:rPr>
        <w:t xml:space="preserve"> </w:t>
      </w:r>
      <w:r>
        <w:rPr>
          <w:sz w:val="16"/>
        </w:rPr>
        <w:t>Clearwater,</w:t>
      </w:r>
      <w:r>
        <w:rPr>
          <w:spacing w:val="-2"/>
          <w:sz w:val="16"/>
        </w:rPr>
        <w:t xml:space="preserve"> </w:t>
      </w:r>
      <w:r w:rsidR="00B66C35">
        <w:rPr>
          <w:sz w:val="16"/>
        </w:rPr>
        <w:t xml:space="preserve">PE    </w:t>
      </w:r>
      <w:r>
        <w:rPr>
          <w:sz w:val="16"/>
        </w:rPr>
        <w:t>Treasurer</w:t>
      </w:r>
    </w:p>
    <w:p w:rsidR="003249D1" w:rsidRDefault="00356BD8" w:rsidP="00356BD8">
      <w:pPr>
        <w:tabs>
          <w:tab w:val="left" w:pos="2857"/>
        </w:tabs>
        <w:spacing w:before="1"/>
        <w:jc w:val="both"/>
        <w:rPr>
          <w:sz w:val="16"/>
        </w:rPr>
      </w:pPr>
      <w:r>
        <w:rPr>
          <w:w w:val="95"/>
          <w:sz w:val="16"/>
        </w:rPr>
        <w:t xml:space="preserve">Joseph Griffin, PE             </w:t>
      </w:r>
      <w:r w:rsidR="00930DFF">
        <w:rPr>
          <w:w w:val="95"/>
          <w:sz w:val="16"/>
        </w:rPr>
        <w:t>Secretary</w:t>
      </w:r>
    </w:p>
    <w:p w:rsidR="003249D1" w:rsidRDefault="003249D1">
      <w:pPr>
        <w:pStyle w:val="BodyText"/>
        <w:rPr>
          <w:sz w:val="16"/>
        </w:rPr>
      </w:pPr>
    </w:p>
    <w:p w:rsidR="003249D1" w:rsidRDefault="003249D1">
      <w:pPr>
        <w:pStyle w:val="BodyText"/>
        <w:spacing w:before="3"/>
        <w:rPr>
          <w:sz w:val="16"/>
        </w:rPr>
      </w:pPr>
    </w:p>
    <w:p w:rsidR="003249D1" w:rsidRPr="0034704A" w:rsidRDefault="00930DFF">
      <w:pPr>
        <w:spacing w:before="1"/>
        <w:ind w:left="241"/>
        <w:rPr>
          <w:b/>
          <w:i/>
          <w:sz w:val="20"/>
          <w:szCs w:val="20"/>
        </w:rPr>
      </w:pPr>
      <w:r w:rsidRPr="0034704A">
        <w:rPr>
          <w:b/>
          <w:i/>
          <w:sz w:val="20"/>
          <w:szCs w:val="20"/>
        </w:rPr>
        <w:t>SUSTAINING FIRM MEMBERS</w:t>
      </w:r>
    </w:p>
    <w:p w:rsidR="003249D1" w:rsidRDefault="003249D1">
      <w:pPr>
        <w:pStyle w:val="BodyText"/>
        <w:spacing w:before="1"/>
        <w:rPr>
          <w:i/>
          <w:sz w:val="16"/>
        </w:rPr>
      </w:pPr>
    </w:p>
    <w:p w:rsidR="00416032" w:rsidRDefault="00416032" w:rsidP="00416032">
      <w:pPr>
        <w:pStyle w:val="BodyText"/>
        <w:ind w:right="315"/>
        <w:rPr>
          <w:sz w:val="16"/>
          <w:szCs w:val="16"/>
        </w:rPr>
      </w:pPr>
      <w:r>
        <w:rPr>
          <w:sz w:val="16"/>
          <w:szCs w:val="16"/>
        </w:rPr>
        <w:t xml:space="preserve">     ACROW Bridge</w:t>
      </w:r>
    </w:p>
    <w:p w:rsidR="00CA637E" w:rsidRPr="00493F79" w:rsidRDefault="00416032" w:rsidP="00416032">
      <w:pPr>
        <w:pStyle w:val="BodyText"/>
        <w:ind w:right="315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="00CA637E" w:rsidRPr="00493F79">
        <w:rPr>
          <w:sz w:val="16"/>
          <w:szCs w:val="16"/>
        </w:rPr>
        <w:t>AECOM</w:t>
      </w:r>
    </w:p>
    <w:p w:rsidR="00032427" w:rsidRPr="00493F79" w:rsidRDefault="00466E77" w:rsidP="00466E77">
      <w:pPr>
        <w:pStyle w:val="BodyText"/>
        <w:ind w:left="241" w:right="315"/>
        <w:rPr>
          <w:sz w:val="16"/>
          <w:szCs w:val="16"/>
        </w:rPr>
      </w:pPr>
      <w:r w:rsidRPr="00493F79">
        <w:rPr>
          <w:sz w:val="16"/>
          <w:szCs w:val="16"/>
        </w:rPr>
        <w:t>Aluma</w:t>
      </w:r>
      <w:r w:rsidR="00493F79">
        <w:rPr>
          <w:sz w:val="16"/>
          <w:szCs w:val="16"/>
        </w:rPr>
        <w:t xml:space="preserve"> Systems Concrete Construction</w:t>
      </w:r>
    </w:p>
    <w:p w:rsidR="00032427" w:rsidRPr="00493F79" w:rsidRDefault="00032427" w:rsidP="00466E77">
      <w:pPr>
        <w:pStyle w:val="BodyText"/>
        <w:ind w:left="241" w:right="315"/>
        <w:rPr>
          <w:sz w:val="16"/>
          <w:szCs w:val="16"/>
        </w:rPr>
      </w:pPr>
      <w:r w:rsidRPr="00493F79">
        <w:rPr>
          <w:sz w:val="16"/>
          <w:szCs w:val="16"/>
        </w:rPr>
        <w:t>APTIM, Inc.</w:t>
      </w:r>
    </w:p>
    <w:p w:rsidR="003249D1" w:rsidRPr="00493F79" w:rsidRDefault="00930DFF" w:rsidP="00466E77">
      <w:pPr>
        <w:pStyle w:val="BodyText"/>
        <w:ind w:left="241" w:right="854"/>
        <w:rPr>
          <w:sz w:val="16"/>
          <w:szCs w:val="16"/>
        </w:rPr>
      </w:pPr>
      <w:r w:rsidRPr="00493F79">
        <w:rPr>
          <w:sz w:val="16"/>
          <w:szCs w:val="16"/>
        </w:rPr>
        <w:t>Boswell Engineering</w:t>
      </w:r>
    </w:p>
    <w:p w:rsidR="003249D1" w:rsidRPr="00493F79" w:rsidRDefault="00930DFF" w:rsidP="00466E77">
      <w:pPr>
        <w:pStyle w:val="BodyText"/>
        <w:ind w:left="241" w:right="1916"/>
        <w:rPr>
          <w:sz w:val="16"/>
          <w:szCs w:val="16"/>
        </w:rPr>
      </w:pPr>
      <w:r w:rsidRPr="00493F79">
        <w:rPr>
          <w:sz w:val="16"/>
          <w:szCs w:val="16"/>
        </w:rPr>
        <w:t xml:space="preserve">C&amp;H Agency Inc. </w:t>
      </w:r>
    </w:p>
    <w:p w:rsidR="003249D1" w:rsidRPr="00493F79" w:rsidRDefault="00930DFF" w:rsidP="00466E77">
      <w:pPr>
        <w:pStyle w:val="BodyText"/>
        <w:spacing w:line="215" w:lineRule="exact"/>
        <w:ind w:left="241"/>
        <w:rPr>
          <w:sz w:val="16"/>
          <w:szCs w:val="16"/>
        </w:rPr>
      </w:pPr>
      <w:r w:rsidRPr="00493F79">
        <w:rPr>
          <w:sz w:val="16"/>
          <w:szCs w:val="16"/>
        </w:rPr>
        <w:t>CCA Civil, Inc.</w:t>
      </w:r>
    </w:p>
    <w:p w:rsidR="00466E77" w:rsidRDefault="00466E77" w:rsidP="00466E77">
      <w:pPr>
        <w:pStyle w:val="BodyText"/>
        <w:spacing w:line="215" w:lineRule="exact"/>
        <w:ind w:left="241"/>
        <w:rPr>
          <w:sz w:val="16"/>
          <w:szCs w:val="16"/>
        </w:rPr>
      </w:pPr>
      <w:r w:rsidRPr="00493F79">
        <w:rPr>
          <w:sz w:val="16"/>
          <w:szCs w:val="16"/>
        </w:rPr>
        <w:t>CHI Consulting Engineers, LLC</w:t>
      </w:r>
    </w:p>
    <w:p w:rsidR="006C5E00" w:rsidRPr="00493F79" w:rsidRDefault="006C5E00" w:rsidP="00466E77">
      <w:pPr>
        <w:pStyle w:val="BodyText"/>
        <w:spacing w:line="215" w:lineRule="exact"/>
        <w:ind w:left="241"/>
        <w:rPr>
          <w:sz w:val="16"/>
          <w:szCs w:val="16"/>
        </w:rPr>
      </w:pPr>
      <w:r>
        <w:rPr>
          <w:sz w:val="16"/>
          <w:szCs w:val="16"/>
        </w:rPr>
        <w:t xml:space="preserve">Cohen </w:t>
      </w:r>
      <w:proofErr w:type="spellStart"/>
      <w:r>
        <w:rPr>
          <w:sz w:val="16"/>
          <w:szCs w:val="16"/>
        </w:rPr>
        <w:t>Seglias</w:t>
      </w:r>
      <w:proofErr w:type="spellEnd"/>
      <w:r w:rsidR="00080B16">
        <w:rPr>
          <w:sz w:val="16"/>
          <w:szCs w:val="16"/>
        </w:rPr>
        <w:t xml:space="preserve"> </w:t>
      </w:r>
      <w:proofErr w:type="spellStart"/>
      <w:r w:rsidR="00080B16">
        <w:rPr>
          <w:sz w:val="16"/>
          <w:szCs w:val="16"/>
        </w:rPr>
        <w:t>Seglias</w:t>
      </w:r>
      <w:proofErr w:type="spellEnd"/>
      <w:r w:rsidR="00080B16">
        <w:rPr>
          <w:sz w:val="16"/>
          <w:szCs w:val="16"/>
        </w:rPr>
        <w:t xml:space="preserve"> Pallas </w:t>
      </w:r>
      <w:proofErr w:type="spellStart"/>
      <w:r w:rsidR="00080B16">
        <w:rPr>
          <w:sz w:val="16"/>
          <w:szCs w:val="16"/>
        </w:rPr>
        <w:t>Greenahll</w:t>
      </w:r>
      <w:proofErr w:type="spellEnd"/>
      <w:r w:rsidR="00080B16">
        <w:rPr>
          <w:sz w:val="16"/>
          <w:szCs w:val="16"/>
        </w:rPr>
        <w:t xml:space="preserve"> &amp;                     Furman, PC</w:t>
      </w:r>
    </w:p>
    <w:p w:rsidR="00493F79" w:rsidRDefault="00930DFF" w:rsidP="00466E77">
      <w:pPr>
        <w:pStyle w:val="BodyText"/>
        <w:ind w:left="241"/>
        <w:rPr>
          <w:sz w:val="16"/>
          <w:szCs w:val="16"/>
        </w:rPr>
      </w:pPr>
      <w:r w:rsidRPr="00493F79">
        <w:rPr>
          <w:sz w:val="16"/>
          <w:szCs w:val="16"/>
        </w:rPr>
        <w:t xml:space="preserve">Construction Consultation Services </w:t>
      </w:r>
    </w:p>
    <w:p w:rsidR="003249D1" w:rsidRPr="00493F79" w:rsidRDefault="00930DFF" w:rsidP="00466E77">
      <w:pPr>
        <w:pStyle w:val="BodyText"/>
        <w:ind w:left="241"/>
        <w:rPr>
          <w:sz w:val="16"/>
          <w:szCs w:val="16"/>
        </w:rPr>
      </w:pPr>
      <w:r w:rsidRPr="00493F79">
        <w:rPr>
          <w:sz w:val="16"/>
          <w:szCs w:val="16"/>
        </w:rPr>
        <w:t>D’Annunzio &amp; Sons, Inc.</w:t>
      </w:r>
    </w:p>
    <w:p w:rsidR="003249D1" w:rsidRPr="00493F79" w:rsidRDefault="00930DFF" w:rsidP="00466E77">
      <w:pPr>
        <w:pStyle w:val="BodyText"/>
        <w:ind w:left="241" w:right="912"/>
        <w:rPr>
          <w:sz w:val="16"/>
          <w:szCs w:val="16"/>
        </w:rPr>
      </w:pPr>
      <w:r w:rsidRPr="00493F79">
        <w:rPr>
          <w:sz w:val="16"/>
          <w:szCs w:val="16"/>
        </w:rPr>
        <w:t>Doka USA, Ltd.</w:t>
      </w:r>
    </w:p>
    <w:p w:rsidR="003249D1" w:rsidRPr="00493F79" w:rsidRDefault="00466E77" w:rsidP="00466E77">
      <w:pPr>
        <w:pStyle w:val="BodyText"/>
        <w:ind w:right="912"/>
        <w:rPr>
          <w:sz w:val="16"/>
          <w:szCs w:val="16"/>
        </w:rPr>
      </w:pPr>
      <w:r w:rsidRPr="00493F79">
        <w:rPr>
          <w:sz w:val="16"/>
          <w:szCs w:val="16"/>
        </w:rPr>
        <w:t xml:space="preserve">    </w:t>
      </w:r>
      <w:r w:rsidR="00493F79">
        <w:rPr>
          <w:sz w:val="16"/>
          <w:szCs w:val="16"/>
        </w:rPr>
        <w:t xml:space="preserve"> </w:t>
      </w:r>
      <w:r w:rsidR="00930DFF" w:rsidRPr="00493F79">
        <w:rPr>
          <w:sz w:val="16"/>
          <w:szCs w:val="16"/>
        </w:rPr>
        <w:t>EIC Group, LLC</w:t>
      </w:r>
    </w:p>
    <w:p w:rsidR="00493F79" w:rsidRDefault="00930DFF" w:rsidP="00466E77">
      <w:pPr>
        <w:pStyle w:val="BodyText"/>
        <w:ind w:left="241" w:right="721"/>
        <w:rPr>
          <w:sz w:val="16"/>
          <w:szCs w:val="16"/>
        </w:rPr>
      </w:pPr>
      <w:r w:rsidRPr="00493F79">
        <w:rPr>
          <w:sz w:val="16"/>
          <w:szCs w:val="16"/>
        </w:rPr>
        <w:t>Ferreira Construction Co.</w:t>
      </w:r>
    </w:p>
    <w:p w:rsidR="00466E77" w:rsidRPr="00493F79" w:rsidRDefault="00493F79" w:rsidP="00493F79">
      <w:pPr>
        <w:pStyle w:val="BodyText"/>
        <w:ind w:right="721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930DFF" w:rsidRPr="00493F79">
        <w:rPr>
          <w:sz w:val="16"/>
          <w:szCs w:val="16"/>
        </w:rPr>
        <w:t xml:space="preserve"> French &amp; Parrello Associates,</w:t>
      </w:r>
      <w:r w:rsidR="00930DFF" w:rsidRPr="00493F79">
        <w:rPr>
          <w:spacing w:val="-12"/>
          <w:sz w:val="16"/>
          <w:szCs w:val="16"/>
        </w:rPr>
        <w:t xml:space="preserve"> </w:t>
      </w:r>
      <w:r w:rsidR="00930DFF" w:rsidRPr="00493F79">
        <w:rPr>
          <w:sz w:val="16"/>
          <w:szCs w:val="16"/>
        </w:rPr>
        <w:t xml:space="preserve">PA </w:t>
      </w:r>
    </w:p>
    <w:p w:rsidR="00466E77" w:rsidRPr="00493F79" w:rsidRDefault="00466E77" w:rsidP="00466E77">
      <w:pPr>
        <w:pStyle w:val="BodyText"/>
        <w:ind w:left="241" w:right="721"/>
        <w:rPr>
          <w:sz w:val="16"/>
          <w:szCs w:val="16"/>
        </w:rPr>
      </w:pPr>
      <w:r w:rsidRPr="00493F79">
        <w:rPr>
          <w:sz w:val="16"/>
          <w:szCs w:val="16"/>
        </w:rPr>
        <w:t>Gannett Fleming, Inc.</w:t>
      </w:r>
    </w:p>
    <w:p w:rsidR="003249D1" w:rsidRPr="00493F79" w:rsidRDefault="00930DFF" w:rsidP="00466E77">
      <w:pPr>
        <w:pStyle w:val="BodyText"/>
        <w:ind w:left="241" w:right="721"/>
        <w:rPr>
          <w:sz w:val="16"/>
          <w:szCs w:val="16"/>
        </w:rPr>
      </w:pPr>
      <w:r w:rsidRPr="00493F79">
        <w:rPr>
          <w:sz w:val="16"/>
          <w:szCs w:val="16"/>
        </w:rPr>
        <w:t>Garden State Precast,</w:t>
      </w:r>
      <w:r w:rsidRPr="00493F79">
        <w:rPr>
          <w:spacing w:val="-12"/>
          <w:sz w:val="16"/>
          <w:szCs w:val="16"/>
        </w:rPr>
        <w:t xml:space="preserve"> </w:t>
      </w:r>
      <w:r w:rsidRPr="00493F79">
        <w:rPr>
          <w:sz w:val="16"/>
          <w:szCs w:val="16"/>
        </w:rPr>
        <w:t>Inc.</w:t>
      </w:r>
    </w:p>
    <w:p w:rsidR="00493F79" w:rsidRDefault="00930DFF" w:rsidP="00466E77">
      <w:pPr>
        <w:pStyle w:val="BodyText"/>
        <w:ind w:left="241" w:right="675"/>
        <w:rPr>
          <w:sz w:val="16"/>
          <w:szCs w:val="16"/>
        </w:rPr>
      </w:pPr>
      <w:r w:rsidRPr="00493F79">
        <w:rPr>
          <w:sz w:val="16"/>
          <w:szCs w:val="16"/>
        </w:rPr>
        <w:t>Genesis Engineering, LLC</w:t>
      </w:r>
    </w:p>
    <w:p w:rsidR="003249D1" w:rsidRPr="00493F79" w:rsidRDefault="00930DFF" w:rsidP="00493F79">
      <w:pPr>
        <w:pStyle w:val="BodyText"/>
        <w:ind w:left="240" w:right="675"/>
        <w:rPr>
          <w:sz w:val="16"/>
          <w:szCs w:val="16"/>
        </w:rPr>
      </w:pPr>
      <w:r w:rsidRPr="00493F79">
        <w:rPr>
          <w:sz w:val="16"/>
          <w:szCs w:val="16"/>
        </w:rPr>
        <w:t>George Harms Construction,</w:t>
      </w:r>
      <w:r w:rsidRPr="00493F79">
        <w:rPr>
          <w:spacing w:val="-7"/>
          <w:sz w:val="16"/>
          <w:szCs w:val="16"/>
        </w:rPr>
        <w:t xml:space="preserve"> </w:t>
      </w:r>
      <w:r w:rsidRPr="00493F79">
        <w:rPr>
          <w:sz w:val="16"/>
          <w:szCs w:val="16"/>
        </w:rPr>
        <w:t xml:space="preserve">Inc. </w:t>
      </w:r>
      <w:r w:rsidR="00493F79">
        <w:rPr>
          <w:sz w:val="16"/>
          <w:szCs w:val="16"/>
        </w:rPr>
        <w:t xml:space="preserve">   </w:t>
      </w:r>
      <w:r w:rsidRPr="00493F79">
        <w:rPr>
          <w:sz w:val="16"/>
          <w:szCs w:val="16"/>
        </w:rPr>
        <w:t>Greenman-Pedersen,</w:t>
      </w:r>
      <w:r w:rsidRPr="00493F79">
        <w:rPr>
          <w:spacing w:val="-12"/>
          <w:sz w:val="16"/>
          <w:szCs w:val="16"/>
        </w:rPr>
        <w:t xml:space="preserve"> </w:t>
      </w:r>
      <w:r w:rsidRPr="00493F79">
        <w:rPr>
          <w:sz w:val="16"/>
          <w:szCs w:val="16"/>
        </w:rPr>
        <w:t>Inc.</w:t>
      </w:r>
    </w:p>
    <w:p w:rsidR="00466E77" w:rsidRPr="00493F79" w:rsidRDefault="00930DFF" w:rsidP="00466E77">
      <w:pPr>
        <w:pStyle w:val="BodyText"/>
        <w:ind w:left="241" w:right="721"/>
        <w:rPr>
          <w:sz w:val="16"/>
          <w:szCs w:val="16"/>
        </w:rPr>
      </w:pPr>
      <w:r w:rsidRPr="00493F79">
        <w:rPr>
          <w:sz w:val="16"/>
          <w:szCs w:val="16"/>
        </w:rPr>
        <w:t xml:space="preserve">Griffin Engineering, LLC </w:t>
      </w:r>
    </w:p>
    <w:p w:rsidR="00466E77" w:rsidRPr="00493F79" w:rsidRDefault="00493F79" w:rsidP="00466E77">
      <w:pPr>
        <w:pStyle w:val="BodyText"/>
        <w:ind w:left="241" w:right="721"/>
        <w:rPr>
          <w:sz w:val="16"/>
          <w:szCs w:val="16"/>
        </w:rPr>
      </w:pPr>
      <w:r>
        <w:rPr>
          <w:sz w:val="16"/>
          <w:szCs w:val="16"/>
        </w:rPr>
        <w:t>GRL</w:t>
      </w:r>
      <w:r w:rsidR="00466E77" w:rsidRPr="00493F79">
        <w:rPr>
          <w:sz w:val="16"/>
          <w:szCs w:val="16"/>
        </w:rPr>
        <w:t xml:space="preserve"> Engineers, Inc.</w:t>
      </w:r>
    </w:p>
    <w:p w:rsidR="00466E77" w:rsidRPr="00493F79" w:rsidRDefault="00466E77" w:rsidP="00466E77">
      <w:pPr>
        <w:pStyle w:val="BodyText"/>
        <w:ind w:left="241" w:right="721"/>
        <w:rPr>
          <w:sz w:val="16"/>
          <w:szCs w:val="16"/>
        </w:rPr>
      </w:pPr>
      <w:r w:rsidRPr="00493F79">
        <w:rPr>
          <w:sz w:val="16"/>
          <w:szCs w:val="16"/>
        </w:rPr>
        <w:t>HNTB Corporation</w:t>
      </w:r>
    </w:p>
    <w:p w:rsidR="003249D1" w:rsidRPr="00493F79" w:rsidRDefault="00493F79" w:rsidP="00466E77">
      <w:pPr>
        <w:pStyle w:val="BodyText"/>
        <w:ind w:left="241" w:right="721"/>
        <w:rPr>
          <w:sz w:val="16"/>
          <w:szCs w:val="16"/>
        </w:rPr>
      </w:pPr>
      <w:r w:rsidRPr="00493F79">
        <w:rPr>
          <w:sz w:val="16"/>
          <w:szCs w:val="16"/>
        </w:rPr>
        <w:t>JR Cruz Corpor</w:t>
      </w:r>
      <w:r w:rsidR="00466E77" w:rsidRPr="00493F79">
        <w:rPr>
          <w:sz w:val="16"/>
          <w:szCs w:val="16"/>
        </w:rPr>
        <w:t>ation</w:t>
      </w:r>
    </w:p>
    <w:p w:rsidR="00466E77" w:rsidRDefault="00930DFF" w:rsidP="00466E77">
      <w:pPr>
        <w:pStyle w:val="BodyText"/>
        <w:ind w:left="241" w:right="1176"/>
        <w:rPr>
          <w:sz w:val="16"/>
          <w:szCs w:val="16"/>
        </w:rPr>
      </w:pPr>
      <w:proofErr w:type="spellStart"/>
      <w:r w:rsidRPr="00493F79">
        <w:rPr>
          <w:sz w:val="16"/>
          <w:szCs w:val="16"/>
        </w:rPr>
        <w:t>Linde</w:t>
      </w:r>
      <w:proofErr w:type="spellEnd"/>
      <w:r w:rsidRPr="00493F79">
        <w:rPr>
          <w:sz w:val="16"/>
          <w:szCs w:val="16"/>
        </w:rPr>
        <w:t>-Griffith Construction</w:t>
      </w:r>
    </w:p>
    <w:p w:rsidR="00CF197C" w:rsidRPr="00493F79" w:rsidRDefault="00CF197C" w:rsidP="00466E77">
      <w:pPr>
        <w:pStyle w:val="BodyText"/>
        <w:ind w:left="241" w:right="1176"/>
        <w:rPr>
          <w:sz w:val="16"/>
          <w:szCs w:val="16"/>
        </w:rPr>
      </w:pPr>
      <w:r>
        <w:rPr>
          <w:sz w:val="16"/>
          <w:szCs w:val="16"/>
        </w:rPr>
        <w:t>McLaren Engineering Group</w:t>
      </w:r>
    </w:p>
    <w:p w:rsidR="00466E77" w:rsidRPr="00493F79" w:rsidRDefault="00466E77" w:rsidP="00466E77">
      <w:pPr>
        <w:pStyle w:val="BodyText"/>
        <w:ind w:left="241" w:right="1176"/>
        <w:rPr>
          <w:sz w:val="16"/>
          <w:szCs w:val="16"/>
        </w:rPr>
      </w:pPr>
      <w:r w:rsidRPr="00493F79">
        <w:rPr>
          <w:sz w:val="16"/>
          <w:szCs w:val="16"/>
        </w:rPr>
        <w:t>Michael Baker Corporation</w:t>
      </w:r>
    </w:p>
    <w:p w:rsidR="00466E77" w:rsidRPr="00493F79" w:rsidRDefault="00930DFF" w:rsidP="00466E77">
      <w:pPr>
        <w:pStyle w:val="BodyText"/>
        <w:ind w:left="241" w:right="1059"/>
        <w:rPr>
          <w:sz w:val="16"/>
          <w:szCs w:val="16"/>
        </w:rPr>
      </w:pPr>
      <w:r w:rsidRPr="00493F79">
        <w:rPr>
          <w:sz w:val="16"/>
          <w:szCs w:val="16"/>
        </w:rPr>
        <w:t xml:space="preserve">Montana Construction Corp. Moretrench American Corp. </w:t>
      </w:r>
    </w:p>
    <w:p w:rsidR="00466E77" w:rsidRDefault="00493F79" w:rsidP="00493F79">
      <w:pPr>
        <w:pStyle w:val="BodyText"/>
        <w:ind w:left="241" w:right="1059"/>
        <w:rPr>
          <w:sz w:val="16"/>
          <w:szCs w:val="16"/>
        </w:rPr>
      </w:pPr>
      <w:r>
        <w:rPr>
          <w:sz w:val="16"/>
          <w:szCs w:val="16"/>
        </w:rPr>
        <w:t>Mueser Rutledge Consulting</w:t>
      </w:r>
      <w:r w:rsidR="004A4F5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0528BA" w:rsidRDefault="000528BA" w:rsidP="00493F79">
      <w:pPr>
        <w:pStyle w:val="BodyText"/>
        <w:ind w:left="241" w:right="1059"/>
        <w:rPr>
          <w:sz w:val="16"/>
          <w:szCs w:val="16"/>
        </w:rPr>
      </w:pPr>
      <w:r>
        <w:rPr>
          <w:sz w:val="16"/>
          <w:szCs w:val="16"/>
        </w:rPr>
        <w:t>NJ Alliance for Action</w:t>
      </w:r>
    </w:p>
    <w:p w:rsidR="00493F79" w:rsidRPr="00493F79" w:rsidRDefault="00493F79" w:rsidP="00493F79">
      <w:pPr>
        <w:pStyle w:val="BodyText"/>
        <w:ind w:left="241" w:right="1059"/>
        <w:rPr>
          <w:sz w:val="16"/>
          <w:szCs w:val="16"/>
        </w:rPr>
      </w:pPr>
      <w:r>
        <w:rPr>
          <w:sz w:val="16"/>
          <w:szCs w:val="16"/>
        </w:rPr>
        <w:t>Northeast Remsco</w:t>
      </w:r>
    </w:p>
    <w:p w:rsidR="007402E8" w:rsidRPr="00493F79" w:rsidRDefault="00930DFF" w:rsidP="00466E77">
      <w:pPr>
        <w:pStyle w:val="BodyText"/>
        <w:ind w:left="241" w:right="767"/>
        <w:rPr>
          <w:sz w:val="16"/>
          <w:szCs w:val="16"/>
        </w:rPr>
      </w:pPr>
      <w:r w:rsidRPr="00493F79">
        <w:rPr>
          <w:sz w:val="16"/>
          <w:szCs w:val="16"/>
        </w:rPr>
        <w:t xml:space="preserve">Railroad Construction Company Schiavone Construction </w:t>
      </w:r>
    </w:p>
    <w:p w:rsidR="007402E8" w:rsidRDefault="007402E8" w:rsidP="00466E77">
      <w:pPr>
        <w:pStyle w:val="BodyText"/>
        <w:ind w:left="241" w:right="767"/>
        <w:rPr>
          <w:sz w:val="16"/>
          <w:szCs w:val="16"/>
        </w:rPr>
      </w:pPr>
      <w:r w:rsidRPr="00493F79">
        <w:rPr>
          <w:sz w:val="16"/>
          <w:szCs w:val="16"/>
        </w:rPr>
        <w:t>T&amp;M Associates</w:t>
      </w:r>
    </w:p>
    <w:p w:rsidR="00124D9D" w:rsidRDefault="00124D9D" w:rsidP="00466E77">
      <w:pPr>
        <w:pStyle w:val="BodyText"/>
        <w:ind w:left="241" w:right="767"/>
        <w:rPr>
          <w:sz w:val="16"/>
          <w:szCs w:val="16"/>
        </w:rPr>
      </w:pPr>
      <w:r>
        <w:rPr>
          <w:sz w:val="16"/>
          <w:szCs w:val="16"/>
        </w:rPr>
        <w:t>Tectonic Engineering</w:t>
      </w:r>
    </w:p>
    <w:p w:rsidR="00493F79" w:rsidRPr="00493F79" w:rsidRDefault="00493F79" w:rsidP="00466E77">
      <w:pPr>
        <w:pStyle w:val="BodyText"/>
        <w:ind w:left="241" w:right="767"/>
        <w:rPr>
          <w:sz w:val="16"/>
          <w:szCs w:val="16"/>
        </w:rPr>
      </w:pPr>
      <w:r>
        <w:rPr>
          <w:sz w:val="16"/>
          <w:szCs w:val="16"/>
        </w:rPr>
        <w:t>Transystems Corp.</w:t>
      </w:r>
    </w:p>
    <w:p w:rsidR="003249D1" w:rsidRPr="00493F79" w:rsidRDefault="00930DFF" w:rsidP="00466E77">
      <w:pPr>
        <w:pStyle w:val="BodyText"/>
        <w:ind w:left="241" w:right="767"/>
        <w:rPr>
          <w:sz w:val="16"/>
          <w:szCs w:val="16"/>
        </w:rPr>
      </w:pPr>
      <w:r w:rsidRPr="00493F79">
        <w:rPr>
          <w:sz w:val="16"/>
          <w:szCs w:val="16"/>
        </w:rPr>
        <w:t>Tutor</w:t>
      </w:r>
      <w:r w:rsidR="003A17B0" w:rsidRPr="00493F79">
        <w:rPr>
          <w:sz w:val="16"/>
          <w:szCs w:val="16"/>
        </w:rPr>
        <w:t xml:space="preserve"> </w:t>
      </w:r>
      <w:r w:rsidRPr="00493F79">
        <w:rPr>
          <w:sz w:val="16"/>
          <w:szCs w:val="16"/>
        </w:rPr>
        <w:t>Perini</w:t>
      </w:r>
      <w:r w:rsidR="00493F79">
        <w:rPr>
          <w:sz w:val="16"/>
          <w:szCs w:val="16"/>
        </w:rPr>
        <w:t xml:space="preserve"> Corp.</w:t>
      </w:r>
    </w:p>
    <w:p w:rsidR="003249D1" w:rsidRDefault="00930DFF" w:rsidP="00466E77">
      <w:pPr>
        <w:pStyle w:val="BodyText"/>
        <w:ind w:left="241" w:right="315"/>
        <w:rPr>
          <w:sz w:val="16"/>
          <w:szCs w:val="16"/>
        </w:rPr>
      </w:pPr>
      <w:r w:rsidRPr="00493F79">
        <w:rPr>
          <w:sz w:val="16"/>
          <w:szCs w:val="16"/>
        </w:rPr>
        <w:t>Union Paving &amp; Construction Co., Inc Urban Engineers, Inc..</w:t>
      </w:r>
    </w:p>
    <w:p w:rsidR="00493F79" w:rsidRPr="00493F79" w:rsidRDefault="00493F79" w:rsidP="00466E77">
      <w:pPr>
        <w:pStyle w:val="BodyText"/>
        <w:ind w:left="241" w:right="315"/>
        <w:rPr>
          <w:sz w:val="16"/>
          <w:szCs w:val="16"/>
        </w:rPr>
      </w:pPr>
      <w:r>
        <w:rPr>
          <w:sz w:val="16"/>
          <w:szCs w:val="16"/>
        </w:rPr>
        <w:t>Urbantech Consulting Engineers</w:t>
      </w:r>
    </w:p>
    <w:p w:rsidR="003249D1" w:rsidRPr="00493F79" w:rsidRDefault="00930DFF" w:rsidP="00466E77">
      <w:pPr>
        <w:pStyle w:val="BodyText"/>
        <w:ind w:left="241" w:right="1730"/>
        <w:rPr>
          <w:sz w:val="16"/>
          <w:szCs w:val="16"/>
        </w:rPr>
      </w:pPr>
      <w:r w:rsidRPr="00493F79">
        <w:rPr>
          <w:sz w:val="16"/>
          <w:szCs w:val="16"/>
        </w:rPr>
        <w:t>Walsh Construction Weeks Marine, Inc.</w:t>
      </w:r>
    </w:p>
    <w:p w:rsidR="003249D1" w:rsidRDefault="003249D1" w:rsidP="00466E77">
      <w:pPr>
        <w:pStyle w:val="BodyText"/>
        <w:spacing w:before="4"/>
        <w:rPr>
          <w:sz w:val="23"/>
        </w:rPr>
      </w:pPr>
    </w:p>
    <w:p w:rsidR="003249D1" w:rsidRDefault="00930DFF">
      <w:pPr>
        <w:pStyle w:val="Heading2"/>
        <w:spacing w:line="208" w:lineRule="exact"/>
      </w:pPr>
      <w:r>
        <w:rPr>
          <w:color w:val="0000FF"/>
        </w:rPr>
        <w:t>Mailing address</w:t>
      </w:r>
      <w:r>
        <w:t>:</w:t>
      </w:r>
    </w:p>
    <w:p w:rsidR="003249D1" w:rsidRDefault="00930DFF">
      <w:pPr>
        <w:spacing w:before="6" w:line="220" w:lineRule="auto"/>
        <w:ind w:left="241" w:right="219"/>
        <w:rPr>
          <w:b/>
          <w:sz w:val="18"/>
        </w:rPr>
      </w:pPr>
      <w:r>
        <w:rPr>
          <w:b/>
          <w:sz w:val="18"/>
        </w:rPr>
        <w:t xml:space="preserve">PEC of NJ  </w:t>
      </w:r>
      <w:r>
        <w:rPr>
          <w:rFonts w:ascii="Lucida Sans Unicode"/>
          <w:sz w:val="18"/>
        </w:rPr>
        <w:t>+</w:t>
      </w:r>
      <w:r>
        <w:rPr>
          <w:b/>
          <w:sz w:val="18"/>
        </w:rPr>
        <w:t xml:space="preserve">C/O V. Collins </w:t>
      </w:r>
      <w:r>
        <w:rPr>
          <w:rFonts w:ascii="Lucida Sans Unicode"/>
          <w:sz w:val="18"/>
        </w:rPr>
        <w:t xml:space="preserve">+ </w:t>
      </w:r>
      <w:r w:rsidR="007402E8">
        <w:rPr>
          <w:b/>
          <w:sz w:val="18"/>
        </w:rPr>
        <w:t>689B Windsor Way, Monroe</w:t>
      </w:r>
      <w:r>
        <w:rPr>
          <w:b/>
          <w:sz w:val="18"/>
        </w:rPr>
        <w:t xml:space="preserve"> Twp, NJ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08831</w:t>
      </w:r>
    </w:p>
    <w:p w:rsidR="003249D1" w:rsidRDefault="00930DFF">
      <w:pPr>
        <w:pStyle w:val="BodyText"/>
        <w:spacing w:before="1"/>
        <w:ind w:left="241"/>
      </w:pPr>
      <w:r>
        <w:t>908-601-1066</w:t>
      </w:r>
    </w:p>
    <w:p w:rsidR="003249D1" w:rsidRPr="00B66C35" w:rsidRDefault="00080B16" w:rsidP="007402E8">
      <w:pPr>
        <w:pStyle w:val="Heading2"/>
        <w:spacing w:before="79"/>
        <w:rPr>
          <w:sz w:val="28"/>
          <w:szCs w:val="28"/>
        </w:rPr>
      </w:pPr>
      <w:r w:rsidRPr="00DD3B0B">
        <w:rPr>
          <w:sz w:val="22"/>
        </w:rPr>
        <w:pict>
          <v:line id="_x0000_s1026" style="position:absolute;left:0;text-align:left;z-index:251658240;mso-position-horizontal-relative:page;mso-position-vertical-relative:page" from="192.85pt,26.95pt" to="192.85pt,787.8pt" strokeweight=".84pt">
            <w10:wrap anchorx="page" anchory="page"/>
          </v:line>
        </w:pict>
      </w:r>
      <w:r w:rsidR="00930DFF">
        <w:rPr>
          <w:b w:val="0"/>
        </w:rPr>
        <w:br w:type="column"/>
      </w:r>
      <w:r w:rsidR="00930DFF" w:rsidRPr="00B66C35">
        <w:rPr>
          <w:color w:val="0000FF"/>
          <w:sz w:val="28"/>
          <w:szCs w:val="28"/>
        </w:rPr>
        <w:lastRenderedPageBreak/>
        <w:t>Professional Engineers in Construction of NJ</w:t>
      </w:r>
    </w:p>
    <w:p w:rsidR="003249D1" w:rsidRDefault="00930DFF">
      <w:pPr>
        <w:spacing w:before="4"/>
        <w:ind w:left="241" w:right="4432"/>
        <w:rPr>
          <w:sz w:val="16"/>
        </w:rPr>
      </w:pPr>
      <w:r>
        <w:rPr>
          <w:sz w:val="16"/>
        </w:rPr>
        <w:t xml:space="preserve">Website: </w:t>
      </w:r>
      <w:hyperlink r:id="rId6">
        <w:r>
          <w:rPr>
            <w:color w:val="0000FF"/>
            <w:sz w:val="16"/>
            <w:u w:val="single" w:color="0000FF"/>
          </w:rPr>
          <w:t>www.pecofnj.org</w:t>
        </w:r>
      </w:hyperlink>
      <w:r>
        <w:rPr>
          <w:color w:val="0000FF"/>
          <w:sz w:val="16"/>
          <w:u w:val="single" w:color="0000FF"/>
        </w:rPr>
        <w:t xml:space="preserve"> </w:t>
      </w:r>
      <w:r>
        <w:rPr>
          <w:sz w:val="16"/>
        </w:rPr>
        <w:t xml:space="preserve">e-mail: </w:t>
      </w:r>
      <w:hyperlink r:id="rId7">
        <w:r>
          <w:rPr>
            <w:sz w:val="16"/>
          </w:rPr>
          <w:t>info@pecofnj.org</w:t>
        </w:r>
      </w:hyperlink>
    </w:p>
    <w:p w:rsidR="003249D1" w:rsidRDefault="003249D1">
      <w:pPr>
        <w:pStyle w:val="BodyText"/>
        <w:rPr>
          <w:sz w:val="16"/>
        </w:rPr>
      </w:pPr>
    </w:p>
    <w:p w:rsidR="003249D1" w:rsidRDefault="003249D1">
      <w:pPr>
        <w:pStyle w:val="BodyText"/>
        <w:rPr>
          <w:sz w:val="16"/>
        </w:rPr>
      </w:pPr>
    </w:p>
    <w:p w:rsidR="003249D1" w:rsidRDefault="003249D1">
      <w:pPr>
        <w:pStyle w:val="BodyText"/>
        <w:rPr>
          <w:sz w:val="16"/>
        </w:rPr>
      </w:pPr>
    </w:p>
    <w:p w:rsidR="003249D1" w:rsidRDefault="003249D1">
      <w:pPr>
        <w:pStyle w:val="BodyText"/>
        <w:rPr>
          <w:sz w:val="16"/>
        </w:rPr>
      </w:pPr>
    </w:p>
    <w:p w:rsidR="003249D1" w:rsidRDefault="003249D1">
      <w:pPr>
        <w:pStyle w:val="BodyText"/>
        <w:rPr>
          <w:sz w:val="16"/>
        </w:rPr>
      </w:pPr>
    </w:p>
    <w:p w:rsidR="00333F9C" w:rsidRDefault="00DD3B0B" w:rsidP="00333F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333F9C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333F9C">
        <w:rPr>
          <w:sz w:val="24"/>
          <w:szCs w:val="24"/>
        </w:rPr>
        <w:t>From:</w:t>
      </w:r>
      <w:r w:rsidR="00333F9C">
        <w:rPr>
          <w:sz w:val="24"/>
          <w:szCs w:val="24"/>
        </w:rPr>
        <w:tab/>
      </w:r>
      <w:r w:rsidR="00333F9C">
        <w:rPr>
          <w:b/>
          <w:bCs/>
          <w:sz w:val="24"/>
          <w:szCs w:val="24"/>
        </w:rPr>
        <w:t>John Clearwater, Treasurer</w:t>
      </w:r>
    </w:p>
    <w:p w:rsidR="00333F9C" w:rsidRDefault="00333F9C" w:rsidP="00333F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</w:p>
    <w:p w:rsidR="003249D1" w:rsidRDefault="00333F9C" w:rsidP="00333F9C">
      <w:pPr>
        <w:pStyle w:val="BodyText"/>
        <w:rPr>
          <w:sz w:val="16"/>
        </w:rPr>
      </w:pPr>
      <w:r>
        <w:rPr>
          <w:sz w:val="24"/>
          <w:szCs w:val="24"/>
        </w:rPr>
        <w:t xml:space="preserve">Re: </w:t>
      </w:r>
      <w:r w:rsidRPr="00333F9C">
        <w:rPr>
          <w:b/>
          <w:bCs/>
          <w:sz w:val="22"/>
          <w:szCs w:val="22"/>
        </w:rPr>
        <w:t xml:space="preserve">2018-2019 PEC SUSTAINING FIRM CONTRIBUTION </w:t>
      </w:r>
    </w:p>
    <w:p w:rsidR="003249D1" w:rsidRDefault="003249D1" w:rsidP="00B66C35">
      <w:pPr>
        <w:pStyle w:val="BodyText"/>
        <w:rPr>
          <w:sz w:val="20"/>
        </w:rPr>
      </w:pPr>
    </w:p>
    <w:p w:rsidR="00B80555" w:rsidRDefault="00DD3B0B" w:rsidP="00B80555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B80555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B80555">
        <w:rPr>
          <w:sz w:val="24"/>
          <w:szCs w:val="24"/>
        </w:rPr>
        <w:t xml:space="preserve">Once again we ask for your support as a Sustaining Firm of the NJPEC. Your generous contributions allow NJPEC to provide technical programs for continuing education in construction engineering and annual scholarships of $10,000 to students pursuing degrees in civil engineering and construction technology.  We </w:t>
      </w:r>
      <w:r w:rsidR="0087401B">
        <w:rPr>
          <w:sz w:val="24"/>
          <w:szCs w:val="24"/>
        </w:rPr>
        <w:t>thank</w:t>
      </w:r>
      <w:r w:rsidR="00B80555">
        <w:rPr>
          <w:sz w:val="24"/>
          <w:szCs w:val="24"/>
        </w:rPr>
        <w:t xml:space="preserve"> you for helping our organization realize our continuing education and scholarship goals.</w:t>
      </w:r>
    </w:p>
    <w:p w:rsidR="00B80555" w:rsidRDefault="00B80555" w:rsidP="00B80555">
      <w:pPr>
        <w:rPr>
          <w:sz w:val="24"/>
          <w:szCs w:val="24"/>
        </w:rPr>
      </w:pPr>
      <w:r>
        <w:rPr>
          <w:sz w:val="24"/>
          <w:szCs w:val="24"/>
        </w:rPr>
        <w:t>NJPEC has awarded over $150,000 in construction engineering scholarships since 2000!</w:t>
      </w:r>
    </w:p>
    <w:p w:rsidR="003249D1" w:rsidRDefault="003249D1">
      <w:pPr>
        <w:pStyle w:val="BodyText"/>
        <w:spacing w:before="4"/>
        <w:rPr>
          <w:sz w:val="25"/>
        </w:rPr>
      </w:pPr>
    </w:p>
    <w:p w:rsidR="00B80555" w:rsidRDefault="00DD3B0B" w:rsidP="00B80555">
      <w:pPr>
        <w:rPr>
          <w:b/>
          <w:bCs/>
          <w:color w:val="0000FF"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B80555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B80555">
        <w:rPr>
          <w:b/>
          <w:bCs/>
          <w:color w:val="0000FF"/>
          <w:sz w:val="24"/>
          <w:szCs w:val="24"/>
        </w:rPr>
        <w:t xml:space="preserve"> NJPEC Sustaining Firm Contribution        </w:t>
      </w:r>
      <w:r w:rsidR="00B80555" w:rsidRPr="00B66C35">
        <w:rPr>
          <w:b/>
          <w:bCs/>
          <w:color w:val="0000FF"/>
          <w:sz w:val="28"/>
          <w:szCs w:val="28"/>
        </w:rPr>
        <w:t>$300.00</w:t>
      </w:r>
    </w:p>
    <w:p w:rsidR="00B80555" w:rsidRDefault="00B80555" w:rsidP="00B80555">
      <w:pPr>
        <w:rPr>
          <w:b/>
          <w:bCs/>
          <w:color w:val="0000FF"/>
          <w:sz w:val="24"/>
          <w:szCs w:val="24"/>
        </w:rPr>
      </w:pPr>
    </w:p>
    <w:p w:rsidR="00B80555" w:rsidRDefault="00B80555" w:rsidP="00B80555">
      <w:pPr>
        <w:rPr>
          <w:b/>
          <w:bCs/>
          <w:sz w:val="24"/>
          <w:szCs w:val="24"/>
        </w:rPr>
      </w:pPr>
      <w:r>
        <w:rPr>
          <w:b/>
          <w:bCs/>
          <w:color w:val="0000FF"/>
          <w:sz w:val="24"/>
          <w:szCs w:val="24"/>
        </w:rPr>
        <w:t>Additional Scholarship Fund Contribution$______</w:t>
      </w:r>
      <w:r w:rsidR="00B66C35">
        <w:rPr>
          <w:b/>
          <w:bCs/>
          <w:color w:val="0000FF"/>
          <w:sz w:val="24"/>
          <w:szCs w:val="24"/>
        </w:rPr>
        <w:t>_</w:t>
      </w:r>
    </w:p>
    <w:p w:rsidR="00B80555" w:rsidRPr="00B80555" w:rsidRDefault="00B80555" w:rsidP="00B80555">
      <w:pPr>
        <w:pStyle w:val="BodyText"/>
        <w:spacing w:before="4"/>
        <w:rPr>
          <w:b/>
          <w:sz w:val="25"/>
        </w:rPr>
      </w:pPr>
      <w:r w:rsidRPr="00B80555">
        <w:rPr>
          <w:b/>
          <w:sz w:val="24"/>
          <w:szCs w:val="24"/>
        </w:rPr>
        <w:t xml:space="preserve">                                                       Total     </w:t>
      </w:r>
      <w:r w:rsidR="00B66C35">
        <w:rPr>
          <w:b/>
          <w:sz w:val="24"/>
          <w:szCs w:val="24"/>
        </w:rPr>
        <w:t xml:space="preserve">  </w:t>
      </w:r>
      <w:r w:rsidRPr="00B80555">
        <w:rPr>
          <w:b/>
          <w:sz w:val="24"/>
          <w:szCs w:val="24"/>
        </w:rPr>
        <w:t>$_______</w:t>
      </w:r>
    </w:p>
    <w:p w:rsidR="00F2638C" w:rsidRDefault="00F2638C">
      <w:pPr>
        <w:spacing w:line="336" w:lineRule="auto"/>
        <w:ind w:left="241" w:right="3383"/>
        <w:rPr>
          <w:sz w:val="24"/>
        </w:rPr>
      </w:pPr>
    </w:p>
    <w:p w:rsidR="00B66C35" w:rsidRDefault="00DD3B0B" w:rsidP="00B66C35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B66C35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B66C35">
        <w:rPr>
          <w:sz w:val="24"/>
          <w:szCs w:val="24"/>
        </w:rPr>
        <w:t xml:space="preserve">The name of our firm on PEC letterhead and other publicity should read as follows </w:t>
      </w:r>
      <w:r w:rsidR="00B66C35">
        <w:rPr>
          <w:b/>
          <w:bCs/>
          <w:color w:val="FF0000"/>
          <w:sz w:val="24"/>
          <w:szCs w:val="24"/>
        </w:rPr>
        <w:t>(please type or print</w:t>
      </w:r>
      <w:r w:rsidR="00B66C35">
        <w:rPr>
          <w:sz w:val="24"/>
          <w:szCs w:val="24"/>
        </w:rPr>
        <w:t>):</w:t>
      </w:r>
    </w:p>
    <w:p w:rsidR="00B66C35" w:rsidRDefault="00B66C35" w:rsidP="00B66C35">
      <w:pPr>
        <w:rPr>
          <w:sz w:val="24"/>
          <w:szCs w:val="24"/>
        </w:rPr>
      </w:pPr>
    </w:p>
    <w:p w:rsidR="00B66C35" w:rsidRDefault="00B66C35" w:rsidP="00B66C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658" w:hanging="2658"/>
        <w:rPr>
          <w:sz w:val="24"/>
          <w:szCs w:val="24"/>
        </w:rPr>
      </w:pPr>
      <w:r>
        <w:rPr>
          <w:sz w:val="24"/>
          <w:szCs w:val="24"/>
        </w:rPr>
        <w:t>Firm Name:_______________________________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66C35" w:rsidRDefault="00B66C35" w:rsidP="00B66C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sz w:val="24"/>
          <w:szCs w:val="24"/>
        </w:rPr>
        <w:t>Person to whom future communications should be sent:</w:t>
      </w:r>
    </w:p>
    <w:p w:rsidR="00B66C35" w:rsidRDefault="00B66C35" w:rsidP="00B66C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658" w:hanging="2658"/>
        <w:rPr>
          <w:sz w:val="24"/>
          <w:szCs w:val="24"/>
        </w:rPr>
      </w:pPr>
      <w:r>
        <w:rPr>
          <w:sz w:val="24"/>
          <w:szCs w:val="24"/>
        </w:rPr>
        <w:tab/>
        <w:t>Name:</w:t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tab/>
      </w:r>
    </w:p>
    <w:p w:rsidR="00B66C35" w:rsidRDefault="00B66C35" w:rsidP="00B66C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658" w:hanging="2658"/>
        <w:rPr>
          <w:sz w:val="24"/>
          <w:szCs w:val="24"/>
        </w:rPr>
      </w:pPr>
      <w:r>
        <w:rPr>
          <w:sz w:val="24"/>
          <w:szCs w:val="24"/>
        </w:rPr>
        <w:tab/>
        <w:t>Title:</w:t>
      </w:r>
      <w:r>
        <w:rPr>
          <w:sz w:val="24"/>
          <w:szCs w:val="24"/>
        </w:rPr>
        <w:tab/>
        <w:t>______________________________</w:t>
      </w:r>
      <w:r>
        <w:rPr>
          <w:sz w:val="24"/>
          <w:szCs w:val="24"/>
        </w:rPr>
        <w:tab/>
      </w:r>
    </w:p>
    <w:p w:rsidR="00B66C35" w:rsidRDefault="00B66C35" w:rsidP="00B66C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Email address</w:t>
      </w:r>
      <w:r>
        <w:rPr>
          <w:sz w:val="24"/>
          <w:szCs w:val="24"/>
        </w:rPr>
        <w:t>:____________________________</w:t>
      </w:r>
    </w:p>
    <w:p w:rsidR="00B66C35" w:rsidRDefault="00B66C35" w:rsidP="00B66C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18"/>
      </w:pPr>
    </w:p>
    <w:p w:rsidR="00B66C35" w:rsidRDefault="00B66C35" w:rsidP="00B66C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18"/>
      </w:pPr>
      <w:r>
        <w:t>Note:</w:t>
      </w:r>
      <w:r>
        <w:tab/>
        <w:t>While Sustaining Firm contributions may be deductible under the Internal Revenue Code, they are not deductible as charitable contributions.</w:t>
      </w:r>
    </w:p>
    <w:p w:rsidR="00B27F70" w:rsidRDefault="00B27F70" w:rsidP="00B66C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218"/>
      </w:pPr>
    </w:p>
    <w:p w:rsidR="00B27F70" w:rsidRPr="00B27F70" w:rsidRDefault="00B27F70" w:rsidP="00B27F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sz w:val="28"/>
          <w:szCs w:val="28"/>
        </w:rPr>
      </w:pPr>
      <w:r w:rsidRPr="00B27F70">
        <w:rPr>
          <w:b/>
          <w:sz w:val="28"/>
          <w:szCs w:val="28"/>
        </w:rPr>
        <w:t>THANK YOU FOR YOUR HELP AND SUPPORT</w:t>
      </w:r>
    </w:p>
    <w:p w:rsidR="00B66C35" w:rsidRDefault="00B66C35" w:rsidP="00B66C3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b/>
          <w:bCs/>
          <w:color w:val="0000FF"/>
          <w:sz w:val="24"/>
          <w:szCs w:val="24"/>
        </w:rPr>
      </w:pPr>
    </w:p>
    <w:p w:rsidR="00B66C35" w:rsidRDefault="00DD3B0B" w:rsidP="00B66C35">
      <w:pPr>
        <w:rPr>
          <w:sz w:val="20"/>
          <w:szCs w:val="20"/>
        </w:rPr>
      </w:pPr>
      <w:r w:rsidRPr="00B66C35">
        <w:rPr>
          <w:sz w:val="20"/>
          <w:szCs w:val="20"/>
          <w:lang w:val="en-CA"/>
        </w:rPr>
        <w:fldChar w:fldCharType="begin"/>
      </w:r>
      <w:r w:rsidR="00B66C35" w:rsidRPr="00B66C35">
        <w:rPr>
          <w:sz w:val="20"/>
          <w:szCs w:val="20"/>
          <w:lang w:val="en-CA"/>
        </w:rPr>
        <w:instrText xml:space="preserve"> SEQ CHAPTER \h \r 1</w:instrText>
      </w:r>
      <w:r w:rsidRPr="00B66C35">
        <w:rPr>
          <w:sz w:val="20"/>
          <w:szCs w:val="20"/>
          <w:lang w:val="en-CA"/>
        </w:rPr>
        <w:fldChar w:fldCharType="end"/>
      </w:r>
      <w:r w:rsidR="00B66C35" w:rsidRPr="00B66C35">
        <w:rPr>
          <w:sz w:val="20"/>
          <w:szCs w:val="20"/>
        </w:rPr>
        <w:t xml:space="preserve">Please make check payable to:    </w:t>
      </w:r>
      <w:r w:rsidR="00B66C35" w:rsidRPr="00B66C35">
        <w:rPr>
          <w:b/>
          <w:bCs/>
          <w:sz w:val="20"/>
          <w:szCs w:val="20"/>
        </w:rPr>
        <w:t>NJ PEC</w:t>
      </w:r>
      <w:r w:rsidR="00B66C35" w:rsidRPr="00B66C35">
        <w:rPr>
          <w:sz w:val="20"/>
          <w:szCs w:val="20"/>
        </w:rPr>
        <w:t xml:space="preserve"> -  </w:t>
      </w:r>
    </w:p>
    <w:p w:rsidR="00B66C35" w:rsidRPr="00B66C35" w:rsidRDefault="00B66C35" w:rsidP="00B66C35">
      <w:pPr>
        <w:rPr>
          <w:sz w:val="20"/>
          <w:szCs w:val="20"/>
        </w:rPr>
      </w:pPr>
      <w:r w:rsidRPr="00B66C35">
        <w:rPr>
          <w:sz w:val="20"/>
          <w:szCs w:val="20"/>
        </w:rPr>
        <w:t xml:space="preserve">  </w:t>
      </w:r>
    </w:p>
    <w:p w:rsidR="00B66C35" w:rsidRPr="00B66C35" w:rsidRDefault="0087401B" w:rsidP="00B66C35">
      <w:pPr>
        <w:rPr>
          <w:sz w:val="20"/>
          <w:szCs w:val="20"/>
        </w:rPr>
      </w:pPr>
      <w:r w:rsidRPr="00B66C35">
        <w:rPr>
          <w:b/>
          <w:bCs/>
          <w:sz w:val="20"/>
          <w:szCs w:val="20"/>
        </w:rPr>
        <w:t>Or</w:t>
      </w:r>
      <w:r w:rsidR="00B66C35" w:rsidRPr="00B66C35">
        <w:rPr>
          <w:b/>
          <w:bCs/>
          <w:sz w:val="20"/>
          <w:szCs w:val="20"/>
        </w:rPr>
        <w:t xml:space="preserve"> visit website </w:t>
      </w:r>
      <w:r w:rsidR="00B66C35" w:rsidRPr="00B66C35">
        <w:rPr>
          <w:b/>
          <w:bCs/>
          <w:color w:val="0000FF"/>
          <w:sz w:val="20"/>
          <w:szCs w:val="20"/>
          <w:u w:val="single"/>
        </w:rPr>
        <w:t xml:space="preserve">pecofnj.org </w:t>
      </w:r>
      <w:r w:rsidR="00B66C35" w:rsidRPr="00B66C35">
        <w:rPr>
          <w:b/>
          <w:bCs/>
          <w:sz w:val="20"/>
          <w:szCs w:val="20"/>
        </w:rPr>
        <w:t>to register and pay on line</w:t>
      </w:r>
    </w:p>
    <w:p w:rsidR="00B66C35" w:rsidRPr="00B66C35" w:rsidRDefault="00DD3B0B" w:rsidP="00B66C35">
      <w:pPr>
        <w:rPr>
          <w:rFonts w:ascii="Arial" w:hAnsi="Arial" w:cs="Arial"/>
          <w:sz w:val="20"/>
          <w:szCs w:val="20"/>
        </w:rPr>
      </w:pPr>
      <w:hyperlink r:id="rId8" w:history="1">
        <w:r w:rsidR="00B66C35" w:rsidRPr="00B66C35">
          <w:rPr>
            <w:rStyle w:val="SYSHYPERTEXT"/>
            <w:rFonts w:ascii="Arial" w:hAnsi="Arial" w:cs="Arial"/>
            <w:sz w:val="20"/>
            <w:szCs w:val="20"/>
          </w:rPr>
          <w:t>http://www.pecofnj.org/support-njpec.htm</w:t>
        </w:r>
      </w:hyperlink>
      <w:r w:rsidR="00B66C35" w:rsidRPr="00B66C35">
        <w:rPr>
          <w:rFonts w:ascii="Arial" w:hAnsi="Arial" w:cs="Arial"/>
          <w:sz w:val="20"/>
          <w:szCs w:val="20"/>
        </w:rPr>
        <w:t xml:space="preserve">   Sustaining Firm on line</w:t>
      </w:r>
    </w:p>
    <w:p w:rsidR="00B66C35" w:rsidRDefault="00B66C35" w:rsidP="00B66C35">
      <w:pPr>
        <w:spacing w:line="336" w:lineRule="auto"/>
        <w:ind w:right="3383"/>
        <w:rPr>
          <w:rStyle w:val="SYSHYPERTEXT"/>
          <w:rFonts w:ascii="Arial" w:hAnsi="Arial" w:cs="Arial"/>
          <w:sz w:val="20"/>
          <w:szCs w:val="20"/>
        </w:rPr>
      </w:pPr>
    </w:p>
    <w:p w:rsidR="00B66C35" w:rsidRDefault="00DD3B0B" w:rsidP="00B66C35">
      <w:pPr>
        <w:spacing w:line="336" w:lineRule="auto"/>
        <w:ind w:right="3383"/>
        <w:rPr>
          <w:rFonts w:ascii="Arial" w:hAnsi="Arial" w:cs="Arial"/>
          <w:sz w:val="20"/>
          <w:szCs w:val="20"/>
        </w:rPr>
      </w:pPr>
      <w:hyperlink r:id="rId9" w:history="1">
        <w:r w:rsidR="00B66C35" w:rsidRPr="005D5D88">
          <w:rPr>
            <w:rStyle w:val="Hyperlink"/>
            <w:rFonts w:ascii="Arial" w:hAnsi="Arial" w:cs="Arial"/>
            <w:sz w:val="20"/>
            <w:szCs w:val="20"/>
          </w:rPr>
          <w:t>http://www.pecofnj.org/support-njpec-payment.htm</w:t>
        </w:r>
      </w:hyperlink>
      <w:r w:rsidR="00B66C35" w:rsidRPr="00B66C35">
        <w:rPr>
          <w:rFonts w:ascii="Arial" w:hAnsi="Arial" w:cs="Arial"/>
          <w:sz w:val="20"/>
          <w:szCs w:val="20"/>
        </w:rPr>
        <w:t xml:space="preserve">  Membership and Scholarship on line</w:t>
      </w:r>
    </w:p>
    <w:p w:rsidR="00843EE1" w:rsidRDefault="00843EE1" w:rsidP="00B66C35">
      <w:pPr>
        <w:spacing w:line="336" w:lineRule="auto"/>
        <w:ind w:right="3383"/>
        <w:rPr>
          <w:rFonts w:ascii="Arial" w:hAnsi="Arial" w:cs="Arial"/>
          <w:sz w:val="20"/>
          <w:szCs w:val="20"/>
        </w:rPr>
      </w:pPr>
    </w:p>
    <w:p w:rsidR="00843EE1" w:rsidRDefault="00843EE1" w:rsidP="00B66C35">
      <w:pPr>
        <w:spacing w:line="336" w:lineRule="auto"/>
        <w:ind w:right="3383"/>
        <w:rPr>
          <w:rFonts w:ascii="Arial" w:hAnsi="Arial" w:cs="Arial"/>
          <w:sz w:val="20"/>
          <w:szCs w:val="20"/>
        </w:rPr>
      </w:pPr>
    </w:p>
    <w:p w:rsidR="00843EE1" w:rsidRDefault="00843EE1" w:rsidP="00B66C35">
      <w:pPr>
        <w:spacing w:line="336" w:lineRule="auto"/>
        <w:ind w:right="3383"/>
        <w:rPr>
          <w:rFonts w:ascii="Arial" w:hAnsi="Arial" w:cs="Arial"/>
          <w:sz w:val="20"/>
          <w:szCs w:val="20"/>
        </w:rPr>
      </w:pPr>
    </w:p>
    <w:p w:rsidR="00843EE1" w:rsidRDefault="00843EE1" w:rsidP="00B66C35">
      <w:pPr>
        <w:spacing w:line="336" w:lineRule="auto"/>
        <w:ind w:right="3383"/>
        <w:rPr>
          <w:sz w:val="20"/>
          <w:szCs w:val="20"/>
        </w:rPr>
      </w:pPr>
    </w:p>
    <w:p w:rsidR="00843EE1" w:rsidRDefault="00843EE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43EE1" w:rsidRDefault="00843EE1">
      <w:pPr>
        <w:pStyle w:val="BodyText"/>
        <w:spacing w:before="3"/>
        <w:rPr>
          <w:rFonts w:ascii="Times New Roman"/>
          <w:sz w:val="3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1252855</wp:posOffset>
            </wp:positionH>
            <wp:positionV relativeFrom="paragraph">
              <wp:posOffset>-73025</wp:posOffset>
            </wp:positionV>
            <wp:extent cx="797560" cy="755015"/>
            <wp:effectExtent l="19050" t="0" r="2540" b="0"/>
            <wp:wrapThrough wrapText="bothSides">
              <wp:wrapPolygon edited="0">
                <wp:start x="-516" y="0"/>
                <wp:lineTo x="-516" y="21255"/>
                <wp:lineTo x="21669" y="21255"/>
                <wp:lineTo x="21669" y="0"/>
                <wp:lineTo x="-516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3B0B" w:rsidRPr="00DD3B0B">
        <w:pict>
          <v:line id="_x0000_s1028" style="position:absolute;z-index:251661312;mso-position-horizontal-relative:page;mso-position-vertical-relative:page" from="12.5pt,11.85pt" to="12.5pt,775.9pt" strokeweight=".84pt">
            <w10:wrap anchorx="page" anchory="page"/>
          </v:line>
        </w:pict>
      </w:r>
    </w:p>
    <w:p w:rsidR="00843EE1" w:rsidRDefault="00843EE1">
      <w:pPr>
        <w:pStyle w:val="BodyText"/>
        <w:ind w:left="361"/>
        <w:rPr>
          <w:rFonts w:ascii="Times New Roman"/>
          <w:sz w:val="20"/>
        </w:rPr>
      </w:pPr>
    </w:p>
    <w:p w:rsidR="00843EE1" w:rsidRDefault="00843EE1">
      <w:pPr>
        <w:pStyle w:val="BodyText"/>
        <w:rPr>
          <w:rFonts w:ascii="Times New Roman"/>
          <w:sz w:val="22"/>
        </w:rPr>
      </w:pPr>
    </w:p>
    <w:p w:rsidR="00843EE1" w:rsidRDefault="00843EE1">
      <w:pPr>
        <w:pStyle w:val="BodyText"/>
        <w:spacing w:before="11"/>
        <w:rPr>
          <w:rFonts w:ascii="Times New Roman"/>
          <w:sz w:val="29"/>
        </w:rPr>
      </w:pPr>
    </w:p>
    <w:p w:rsidR="00843EE1" w:rsidRPr="0034704A" w:rsidRDefault="00843EE1">
      <w:pPr>
        <w:ind w:left="241"/>
        <w:rPr>
          <w:b/>
          <w:i/>
          <w:sz w:val="20"/>
          <w:szCs w:val="20"/>
        </w:rPr>
      </w:pPr>
      <w:r w:rsidRPr="0034704A">
        <w:rPr>
          <w:b/>
          <w:i/>
          <w:sz w:val="20"/>
          <w:szCs w:val="20"/>
        </w:rPr>
        <w:t>OFFICERS:</w:t>
      </w:r>
    </w:p>
    <w:p w:rsidR="00843EE1" w:rsidRDefault="00843EE1">
      <w:pPr>
        <w:pStyle w:val="BodyText"/>
        <w:spacing w:before="8"/>
        <w:rPr>
          <w:rFonts w:ascii="Times New Roman"/>
          <w:b/>
          <w:i/>
          <w:sz w:val="24"/>
        </w:rPr>
      </w:pPr>
    </w:p>
    <w:p w:rsidR="00843EE1" w:rsidRDefault="00843EE1" w:rsidP="00577F3D">
      <w:pPr>
        <w:tabs>
          <w:tab w:val="left" w:pos="3157"/>
        </w:tabs>
        <w:rPr>
          <w:sz w:val="16"/>
        </w:rPr>
      </w:pPr>
      <w:r>
        <w:rPr>
          <w:sz w:val="16"/>
        </w:rPr>
        <w:t xml:space="preserve">   Dan</w:t>
      </w:r>
      <w:r>
        <w:rPr>
          <w:spacing w:val="-2"/>
          <w:sz w:val="16"/>
        </w:rPr>
        <w:t xml:space="preserve"> </w:t>
      </w:r>
      <w:r>
        <w:rPr>
          <w:sz w:val="16"/>
        </w:rPr>
        <w:t>Healey,</w:t>
      </w:r>
      <w:r>
        <w:rPr>
          <w:spacing w:val="-2"/>
          <w:sz w:val="16"/>
        </w:rPr>
        <w:t xml:space="preserve"> </w:t>
      </w:r>
      <w:r w:rsidR="00FC5134">
        <w:rPr>
          <w:sz w:val="16"/>
        </w:rPr>
        <w:t xml:space="preserve">PE            </w:t>
      </w:r>
      <w:r>
        <w:rPr>
          <w:sz w:val="16"/>
        </w:rPr>
        <w:t xml:space="preserve"> Chairman</w:t>
      </w:r>
    </w:p>
    <w:p w:rsidR="00843EE1" w:rsidRDefault="00843EE1" w:rsidP="00577F3D">
      <w:pPr>
        <w:tabs>
          <w:tab w:val="left" w:pos="2000"/>
          <w:tab w:val="left" w:pos="2809"/>
        </w:tabs>
        <w:spacing w:before="1"/>
        <w:rPr>
          <w:sz w:val="16"/>
        </w:rPr>
      </w:pPr>
      <w:r>
        <w:rPr>
          <w:sz w:val="16"/>
        </w:rPr>
        <w:t xml:space="preserve">   Sergio</w:t>
      </w:r>
      <w:r>
        <w:rPr>
          <w:spacing w:val="-2"/>
          <w:sz w:val="16"/>
        </w:rPr>
        <w:t xml:space="preserve"> </w:t>
      </w:r>
      <w:r>
        <w:rPr>
          <w:sz w:val="16"/>
        </w:rPr>
        <w:t>Couto,</w:t>
      </w:r>
      <w:r>
        <w:rPr>
          <w:spacing w:val="-2"/>
          <w:sz w:val="16"/>
        </w:rPr>
        <w:t xml:space="preserve"> </w:t>
      </w:r>
      <w:r w:rsidR="00FC5134">
        <w:rPr>
          <w:sz w:val="16"/>
        </w:rPr>
        <w:t xml:space="preserve">PE           </w:t>
      </w:r>
      <w:r>
        <w:rPr>
          <w:sz w:val="16"/>
        </w:rPr>
        <w:t>Immediate</w:t>
      </w:r>
      <w:r>
        <w:rPr>
          <w:spacing w:val="-2"/>
          <w:sz w:val="16"/>
        </w:rPr>
        <w:t xml:space="preserve"> </w:t>
      </w:r>
      <w:r>
        <w:rPr>
          <w:sz w:val="16"/>
        </w:rPr>
        <w:t>Past</w:t>
      </w:r>
      <w:r>
        <w:rPr>
          <w:spacing w:val="-2"/>
          <w:sz w:val="16"/>
        </w:rPr>
        <w:t xml:space="preserve"> </w:t>
      </w:r>
      <w:r>
        <w:rPr>
          <w:sz w:val="16"/>
        </w:rPr>
        <w:t>Chair</w:t>
      </w:r>
    </w:p>
    <w:p w:rsidR="00843EE1" w:rsidRDefault="00843EE1" w:rsidP="00577F3D">
      <w:pPr>
        <w:tabs>
          <w:tab w:val="left" w:pos="2000"/>
          <w:tab w:val="left" w:pos="2809"/>
        </w:tabs>
        <w:spacing w:before="1"/>
        <w:rPr>
          <w:sz w:val="16"/>
        </w:rPr>
      </w:pPr>
      <w:r>
        <w:rPr>
          <w:sz w:val="16"/>
        </w:rPr>
        <w:t xml:space="preserve">   Louis Tomasello, Jr. PE   Chair Elect</w:t>
      </w:r>
    </w:p>
    <w:p w:rsidR="00843EE1" w:rsidRDefault="00843EE1" w:rsidP="00577F3D">
      <w:pPr>
        <w:tabs>
          <w:tab w:val="left" w:pos="2000"/>
          <w:tab w:val="left" w:pos="2809"/>
        </w:tabs>
        <w:spacing w:before="1"/>
        <w:rPr>
          <w:sz w:val="16"/>
        </w:rPr>
      </w:pPr>
      <w:r>
        <w:rPr>
          <w:sz w:val="16"/>
        </w:rPr>
        <w:t xml:space="preserve">   Cam Klockner, PE           </w:t>
      </w:r>
      <w:r>
        <w:rPr>
          <w:w w:val="95"/>
          <w:sz w:val="16"/>
        </w:rPr>
        <w:t>Vice-Chair</w:t>
      </w:r>
    </w:p>
    <w:p w:rsidR="00843EE1" w:rsidRDefault="00843EE1" w:rsidP="00577F3D">
      <w:pPr>
        <w:tabs>
          <w:tab w:val="left" w:pos="2840"/>
        </w:tabs>
        <w:spacing w:before="1"/>
        <w:rPr>
          <w:sz w:val="16"/>
        </w:rPr>
      </w:pPr>
      <w:r>
        <w:rPr>
          <w:sz w:val="16"/>
        </w:rPr>
        <w:t xml:space="preserve">   John L.</w:t>
      </w:r>
      <w:r>
        <w:rPr>
          <w:spacing w:val="-3"/>
          <w:sz w:val="16"/>
        </w:rPr>
        <w:t xml:space="preserve"> </w:t>
      </w:r>
      <w:r>
        <w:rPr>
          <w:sz w:val="16"/>
        </w:rPr>
        <w:t>Clearwater,</w:t>
      </w:r>
      <w:r>
        <w:rPr>
          <w:spacing w:val="-2"/>
          <w:sz w:val="16"/>
        </w:rPr>
        <w:t xml:space="preserve"> </w:t>
      </w:r>
      <w:r>
        <w:rPr>
          <w:sz w:val="16"/>
        </w:rPr>
        <w:t>PE    Treasurer</w:t>
      </w:r>
    </w:p>
    <w:p w:rsidR="00843EE1" w:rsidRDefault="00843EE1" w:rsidP="00577F3D">
      <w:pPr>
        <w:tabs>
          <w:tab w:val="left" w:pos="2857"/>
        </w:tabs>
        <w:spacing w:before="1"/>
        <w:jc w:val="both"/>
        <w:rPr>
          <w:sz w:val="16"/>
        </w:rPr>
      </w:pPr>
      <w:r>
        <w:rPr>
          <w:w w:val="95"/>
          <w:sz w:val="16"/>
        </w:rPr>
        <w:t xml:space="preserve">   Joseph Griffin, PE             Secretary</w:t>
      </w:r>
    </w:p>
    <w:p w:rsidR="00843EE1" w:rsidRDefault="00843EE1">
      <w:pPr>
        <w:tabs>
          <w:tab w:val="left" w:pos="2857"/>
        </w:tabs>
        <w:spacing w:before="1"/>
        <w:ind w:left="241"/>
        <w:rPr>
          <w:sz w:val="16"/>
        </w:rPr>
      </w:pPr>
    </w:p>
    <w:p w:rsidR="00843EE1" w:rsidRDefault="00843EE1">
      <w:pPr>
        <w:pStyle w:val="BodyText"/>
        <w:rPr>
          <w:sz w:val="16"/>
        </w:rPr>
      </w:pPr>
    </w:p>
    <w:p w:rsidR="00843EE1" w:rsidRDefault="00843EE1">
      <w:pPr>
        <w:pStyle w:val="BodyText"/>
        <w:spacing w:before="3"/>
        <w:rPr>
          <w:sz w:val="16"/>
        </w:rPr>
      </w:pPr>
    </w:p>
    <w:p w:rsidR="00843EE1" w:rsidRPr="0034704A" w:rsidRDefault="00843EE1">
      <w:pPr>
        <w:spacing w:before="1"/>
        <w:ind w:left="241"/>
        <w:rPr>
          <w:b/>
          <w:i/>
          <w:sz w:val="20"/>
          <w:szCs w:val="20"/>
        </w:rPr>
      </w:pPr>
      <w:r w:rsidRPr="0034704A">
        <w:rPr>
          <w:b/>
          <w:i/>
          <w:sz w:val="20"/>
          <w:szCs w:val="20"/>
        </w:rPr>
        <w:t>SUSTAINING FIRM MEMBERS</w:t>
      </w:r>
    </w:p>
    <w:p w:rsidR="00843EE1" w:rsidRDefault="00843EE1">
      <w:pPr>
        <w:pStyle w:val="BodyText"/>
        <w:spacing w:before="1"/>
        <w:rPr>
          <w:i/>
          <w:sz w:val="16"/>
        </w:rPr>
      </w:pPr>
    </w:p>
    <w:p w:rsidR="00FC5134" w:rsidRDefault="00FC5134" w:rsidP="00466E77">
      <w:pPr>
        <w:pStyle w:val="BodyText"/>
        <w:ind w:left="241" w:right="315"/>
        <w:rPr>
          <w:sz w:val="16"/>
          <w:szCs w:val="16"/>
        </w:rPr>
      </w:pPr>
      <w:r>
        <w:rPr>
          <w:sz w:val="16"/>
          <w:szCs w:val="16"/>
        </w:rPr>
        <w:t>ACROW Bridge</w:t>
      </w:r>
    </w:p>
    <w:p w:rsidR="00843EE1" w:rsidRPr="00493F79" w:rsidRDefault="00843EE1" w:rsidP="00466E77">
      <w:pPr>
        <w:pStyle w:val="BodyText"/>
        <w:ind w:left="241" w:right="315"/>
        <w:rPr>
          <w:sz w:val="16"/>
          <w:szCs w:val="16"/>
        </w:rPr>
      </w:pPr>
      <w:r w:rsidRPr="00493F79">
        <w:rPr>
          <w:sz w:val="16"/>
          <w:szCs w:val="16"/>
        </w:rPr>
        <w:t>AECOM</w:t>
      </w:r>
      <w:r>
        <w:rPr>
          <w:sz w:val="16"/>
          <w:szCs w:val="16"/>
        </w:rPr>
        <w:t xml:space="preserve"> Technology Corp.</w:t>
      </w:r>
    </w:p>
    <w:p w:rsidR="00843EE1" w:rsidRPr="00493F79" w:rsidRDefault="00843EE1" w:rsidP="00466E77">
      <w:pPr>
        <w:pStyle w:val="BodyText"/>
        <w:ind w:left="241" w:right="315"/>
        <w:rPr>
          <w:sz w:val="16"/>
          <w:szCs w:val="16"/>
        </w:rPr>
      </w:pPr>
      <w:r w:rsidRPr="00493F79">
        <w:rPr>
          <w:sz w:val="16"/>
          <w:szCs w:val="16"/>
        </w:rPr>
        <w:t>Aluma</w:t>
      </w:r>
      <w:r>
        <w:rPr>
          <w:sz w:val="16"/>
          <w:szCs w:val="16"/>
        </w:rPr>
        <w:t xml:space="preserve"> Systems Concrete Construction</w:t>
      </w:r>
    </w:p>
    <w:p w:rsidR="00843EE1" w:rsidRPr="00493F79" w:rsidRDefault="00843EE1" w:rsidP="00466E77">
      <w:pPr>
        <w:pStyle w:val="BodyText"/>
        <w:ind w:left="241" w:right="315"/>
        <w:rPr>
          <w:sz w:val="16"/>
          <w:szCs w:val="16"/>
        </w:rPr>
      </w:pPr>
      <w:r w:rsidRPr="00493F79">
        <w:rPr>
          <w:sz w:val="16"/>
          <w:szCs w:val="16"/>
        </w:rPr>
        <w:t>APTIM, Inc.</w:t>
      </w:r>
    </w:p>
    <w:p w:rsidR="00843EE1" w:rsidRPr="00493F79" w:rsidRDefault="00843EE1" w:rsidP="00466E77">
      <w:pPr>
        <w:pStyle w:val="BodyText"/>
        <w:ind w:left="241" w:right="854"/>
        <w:rPr>
          <w:sz w:val="16"/>
          <w:szCs w:val="16"/>
        </w:rPr>
      </w:pPr>
      <w:r w:rsidRPr="00493F79">
        <w:rPr>
          <w:sz w:val="16"/>
          <w:szCs w:val="16"/>
        </w:rPr>
        <w:t>Boswell Engineering</w:t>
      </w:r>
    </w:p>
    <w:p w:rsidR="00843EE1" w:rsidRPr="00493F79" w:rsidRDefault="00843EE1" w:rsidP="00466E77">
      <w:pPr>
        <w:pStyle w:val="BodyText"/>
        <w:ind w:left="241" w:right="1916"/>
        <w:rPr>
          <w:sz w:val="16"/>
          <w:szCs w:val="16"/>
        </w:rPr>
      </w:pPr>
      <w:r w:rsidRPr="00493F79">
        <w:rPr>
          <w:sz w:val="16"/>
          <w:szCs w:val="16"/>
        </w:rPr>
        <w:t xml:space="preserve">C&amp;H Agency Inc. </w:t>
      </w:r>
    </w:p>
    <w:p w:rsidR="00843EE1" w:rsidRPr="00493F79" w:rsidRDefault="00843EE1" w:rsidP="00466E77">
      <w:pPr>
        <w:pStyle w:val="BodyText"/>
        <w:spacing w:line="215" w:lineRule="exact"/>
        <w:ind w:left="241"/>
        <w:rPr>
          <w:sz w:val="16"/>
          <w:szCs w:val="16"/>
        </w:rPr>
      </w:pPr>
      <w:r w:rsidRPr="00493F79">
        <w:rPr>
          <w:sz w:val="16"/>
          <w:szCs w:val="16"/>
        </w:rPr>
        <w:t>CCA Civil, Inc.</w:t>
      </w:r>
    </w:p>
    <w:p w:rsidR="00843EE1" w:rsidRDefault="00843EE1" w:rsidP="00466E77">
      <w:pPr>
        <w:pStyle w:val="BodyText"/>
        <w:spacing w:line="215" w:lineRule="exact"/>
        <w:ind w:left="241"/>
        <w:rPr>
          <w:sz w:val="16"/>
          <w:szCs w:val="16"/>
        </w:rPr>
      </w:pPr>
      <w:r w:rsidRPr="00493F79">
        <w:rPr>
          <w:sz w:val="16"/>
          <w:szCs w:val="16"/>
        </w:rPr>
        <w:t>CHI Consulting Engineers, LLC</w:t>
      </w:r>
    </w:p>
    <w:p w:rsidR="00C41BB2" w:rsidRPr="00493F79" w:rsidRDefault="00C41BB2" w:rsidP="00466E77">
      <w:pPr>
        <w:pStyle w:val="BodyText"/>
        <w:spacing w:line="215" w:lineRule="exact"/>
        <w:ind w:left="241"/>
        <w:rPr>
          <w:sz w:val="16"/>
          <w:szCs w:val="16"/>
        </w:rPr>
      </w:pPr>
      <w:r>
        <w:rPr>
          <w:sz w:val="16"/>
          <w:szCs w:val="16"/>
        </w:rPr>
        <w:t>Cohen Seglias</w:t>
      </w:r>
    </w:p>
    <w:p w:rsidR="00843EE1" w:rsidRDefault="00843EE1" w:rsidP="00466E77">
      <w:pPr>
        <w:pStyle w:val="BodyText"/>
        <w:ind w:left="241"/>
        <w:rPr>
          <w:sz w:val="16"/>
          <w:szCs w:val="16"/>
        </w:rPr>
      </w:pPr>
      <w:r w:rsidRPr="00493F79">
        <w:rPr>
          <w:sz w:val="16"/>
          <w:szCs w:val="16"/>
        </w:rPr>
        <w:t xml:space="preserve">Construction Consultation Services </w:t>
      </w:r>
    </w:p>
    <w:p w:rsidR="00843EE1" w:rsidRPr="00493F79" w:rsidRDefault="00843EE1" w:rsidP="00466E77">
      <w:pPr>
        <w:pStyle w:val="BodyText"/>
        <w:ind w:left="241"/>
        <w:rPr>
          <w:sz w:val="16"/>
          <w:szCs w:val="16"/>
        </w:rPr>
      </w:pPr>
      <w:r w:rsidRPr="00493F79">
        <w:rPr>
          <w:sz w:val="16"/>
          <w:szCs w:val="16"/>
        </w:rPr>
        <w:t>D’Annunzio &amp; Sons, Inc.</w:t>
      </w:r>
    </w:p>
    <w:p w:rsidR="00843EE1" w:rsidRPr="00493F79" w:rsidRDefault="00843EE1" w:rsidP="00466E77">
      <w:pPr>
        <w:pStyle w:val="BodyText"/>
        <w:ind w:left="241" w:right="912"/>
        <w:rPr>
          <w:sz w:val="16"/>
          <w:szCs w:val="16"/>
        </w:rPr>
      </w:pPr>
      <w:r w:rsidRPr="00493F79">
        <w:rPr>
          <w:sz w:val="16"/>
          <w:szCs w:val="16"/>
        </w:rPr>
        <w:t>Doka USA, Ltd.</w:t>
      </w:r>
    </w:p>
    <w:p w:rsidR="00843EE1" w:rsidRPr="00493F79" w:rsidRDefault="00843EE1" w:rsidP="00466E77">
      <w:pPr>
        <w:pStyle w:val="BodyText"/>
        <w:ind w:right="912"/>
        <w:rPr>
          <w:sz w:val="16"/>
          <w:szCs w:val="16"/>
        </w:rPr>
      </w:pPr>
      <w:r w:rsidRPr="00493F79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</w:t>
      </w:r>
      <w:r w:rsidRPr="00493F79">
        <w:rPr>
          <w:sz w:val="16"/>
          <w:szCs w:val="16"/>
        </w:rPr>
        <w:t>EIC Group, LLC</w:t>
      </w:r>
    </w:p>
    <w:p w:rsidR="00843EE1" w:rsidRDefault="00843EE1" w:rsidP="00466E77">
      <w:pPr>
        <w:pStyle w:val="BodyText"/>
        <w:ind w:left="241" w:right="721"/>
        <w:rPr>
          <w:sz w:val="16"/>
          <w:szCs w:val="16"/>
        </w:rPr>
      </w:pPr>
      <w:r w:rsidRPr="00493F79">
        <w:rPr>
          <w:sz w:val="16"/>
          <w:szCs w:val="16"/>
        </w:rPr>
        <w:t>Ferreira Construction Co.</w:t>
      </w:r>
    </w:p>
    <w:p w:rsidR="00843EE1" w:rsidRPr="00493F79" w:rsidRDefault="00843EE1" w:rsidP="00493F79">
      <w:pPr>
        <w:pStyle w:val="BodyText"/>
        <w:ind w:right="721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Pr="00493F79">
        <w:rPr>
          <w:sz w:val="16"/>
          <w:szCs w:val="16"/>
        </w:rPr>
        <w:t xml:space="preserve"> French &amp; Parrello Associates,</w:t>
      </w:r>
      <w:r w:rsidRPr="00493F79">
        <w:rPr>
          <w:spacing w:val="-12"/>
          <w:sz w:val="16"/>
          <w:szCs w:val="16"/>
        </w:rPr>
        <w:t xml:space="preserve"> </w:t>
      </w:r>
      <w:r w:rsidRPr="00493F79">
        <w:rPr>
          <w:sz w:val="16"/>
          <w:szCs w:val="16"/>
        </w:rPr>
        <w:t xml:space="preserve">PA </w:t>
      </w:r>
    </w:p>
    <w:p w:rsidR="00843EE1" w:rsidRPr="00493F79" w:rsidRDefault="00843EE1" w:rsidP="00466E77">
      <w:pPr>
        <w:pStyle w:val="BodyText"/>
        <w:ind w:left="241" w:right="721"/>
        <w:rPr>
          <w:sz w:val="16"/>
          <w:szCs w:val="16"/>
        </w:rPr>
      </w:pPr>
      <w:r w:rsidRPr="00493F79">
        <w:rPr>
          <w:sz w:val="16"/>
          <w:szCs w:val="16"/>
        </w:rPr>
        <w:t>Gannett Fleming, Inc.</w:t>
      </w:r>
    </w:p>
    <w:p w:rsidR="00843EE1" w:rsidRPr="00493F79" w:rsidRDefault="00843EE1" w:rsidP="00466E77">
      <w:pPr>
        <w:pStyle w:val="BodyText"/>
        <w:ind w:left="241" w:right="721"/>
        <w:rPr>
          <w:sz w:val="16"/>
          <w:szCs w:val="16"/>
        </w:rPr>
      </w:pPr>
      <w:r w:rsidRPr="00493F79">
        <w:rPr>
          <w:sz w:val="16"/>
          <w:szCs w:val="16"/>
        </w:rPr>
        <w:t>Garden State Precast,</w:t>
      </w:r>
      <w:r w:rsidRPr="00493F79">
        <w:rPr>
          <w:spacing w:val="-12"/>
          <w:sz w:val="16"/>
          <w:szCs w:val="16"/>
        </w:rPr>
        <w:t xml:space="preserve"> </w:t>
      </w:r>
      <w:r w:rsidRPr="00493F79">
        <w:rPr>
          <w:sz w:val="16"/>
          <w:szCs w:val="16"/>
        </w:rPr>
        <w:t>Inc.</w:t>
      </w:r>
    </w:p>
    <w:p w:rsidR="00843EE1" w:rsidRDefault="00843EE1" w:rsidP="00466E77">
      <w:pPr>
        <w:pStyle w:val="BodyText"/>
        <w:ind w:left="241" w:right="675"/>
        <w:rPr>
          <w:sz w:val="16"/>
          <w:szCs w:val="16"/>
        </w:rPr>
      </w:pPr>
      <w:r w:rsidRPr="00493F79">
        <w:rPr>
          <w:sz w:val="16"/>
          <w:szCs w:val="16"/>
        </w:rPr>
        <w:t>Genesis Engineering, LLC</w:t>
      </w:r>
    </w:p>
    <w:p w:rsidR="00843EE1" w:rsidRPr="00493F79" w:rsidRDefault="00843EE1" w:rsidP="00493F79">
      <w:pPr>
        <w:pStyle w:val="BodyText"/>
        <w:ind w:left="240" w:right="675"/>
        <w:rPr>
          <w:sz w:val="16"/>
          <w:szCs w:val="16"/>
        </w:rPr>
      </w:pPr>
      <w:r w:rsidRPr="00493F79">
        <w:rPr>
          <w:sz w:val="16"/>
          <w:szCs w:val="16"/>
        </w:rPr>
        <w:t>George Harms Construction,</w:t>
      </w:r>
      <w:r w:rsidRPr="00493F79">
        <w:rPr>
          <w:spacing w:val="-7"/>
          <w:sz w:val="16"/>
          <w:szCs w:val="16"/>
        </w:rPr>
        <w:t xml:space="preserve"> </w:t>
      </w:r>
      <w:r w:rsidRPr="00493F79">
        <w:rPr>
          <w:sz w:val="16"/>
          <w:szCs w:val="16"/>
        </w:rPr>
        <w:t xml:space="preserve">Inc. </w:t>
      </w:r>
      <w:r>
        <w:rPr>
          <w:sz w:val="16"/>
          <w:szCs w:val="16"/>
        </w:rPr>
        <w:t xml:space="preserve">   </w:t>
      </w:r>
      <w:r w:rsidRPr="00493F79">
        <w:rPr>
          <w:sz w:val="16"/>
          <w:szCs w:val="16"/>
        </w:rPr>
        <w:t>Greenman-Pedersen,</w:t>
      </w:r>
      <w:r w:rsidRPr="00493F79">
        <w:rPr>
          <w:spacing w:val="-12"/>
          <w:sz w:val="16"/>
          <w:szCs w:val="16"/>
        </w:rPr>
        <w:t xml:space="preserve"> </w:t>
      </w:r>
      <w:r w:rsidRPr="00493F79">
        <w:rPr>
          <w:sz w:val="16"/>
          <w:szCs w:val="16"/>
        </w:rPr>
        <w:t>Inc.</w:t>
      </w:r>
    </w:p>
    <w:p w:rsidR="00843EE1" w:rsidRPr="00493F79" w:rsidRDefault="00843EE1" w:rsidP="00466E77">
      <w:pPr>
        <w:pStyle w:val="BodyText"/>
        <w:ind w:left="241" w:right="721"/>
        <w:rPr>
          <w:sz w:val="16"/>
          <w:szCs w:val="16"/>
        </w:rPr>
      </w:pPr>
      <w:r w:rsidRPr="00493F79">
        <w:rPr>
          <w:sz w:val="16"/>
          <w:szCs w:val="16"/>
        </w:rPr>
        <w:t xml:space="preserve">Griffin Engineering, LLC </w:t>
      </w:r>
    </w:p>
    <w:p w:rsidR="00843EE1" w:rsidRPr="00493F79" w:rsidRDefault="00843EE1" w:rsidP="00466E77">
      <w:pPr>
        <w:pStyle w:val="BodyText"/>
        <w:ind w:left="241" w:right="721"/>
        <w:rPr>
          <w:sz w:val="16"/>
          <w:szCs w:val="16"/>
        </w:rPr>
      </w:pPr>
      <w:r>
        <w:rPr>
          <w:sz w:val="16"/>
          <w:szCs w:val="16"/>
        </w:rPr>
        <w:t>GRL</w:t>
      </w:r>
      <w:r w:rsidRPr="00493F79">
        <w:rPr>
          <w:sz w:val="16"/>
          <w:szCs w:val="16"/>
        </w:rPr>
        <w:t xml:space="preserve"> Engineers, Inc.</w:t>
      </w:r>
    </w:p>
    <w:p w:rsidR="00843EE1" w:rsidRPr="00493F79" w:rsidRDefault="00843EE1" w:rsidP="00466E77">
      <w:pPr>
        <w:pStyle w:val="BodyText"/>
        <w:ind w:left="241" w:right="721"/>
        <w:rPr>
          <w:sz w:val="16"/>
          <w:szCs w:val="16"/>
        </w:rPr>
      </w:pPr>
      <w:r w:rsidRPr="00493F79">
        <w:rPr>
          <w:sz w:val="16"/>
          <w:szCs w:val="16"/>
        </w:rPr>
        <w:t>HNTB Corporation</w:t>
      </w:r>
    </w:p>
    <w:p w:rsidR="00843EE1" w:rsidRPr="00493F79" w:rsidRDefault="00843EE1" w:rsidP="00466E77">
      <w:pPr>
        <w:pStyle w:val="BodyText"/>
        <w:ind w:left="241" w:right="721"/>
        <w:rPr>
          <w:sz w:val="16"/>
          <w:szCs w:val="16"/>
        </w:rPr>
      </w:pPr>
      <w:r w:rsidRPr="00493F79">
        <w:rPr>
          <w:sz w:val="16"/>
          <w:szCs w:val="16"/>
        </w:rPr>
        <w:t>JR Cruz Corporation</w:t>
      </w:r>
    </w:p>
    <w:p w:rsidR="00843EE1" w:rsidRDefault="00843EE1" w:rsidP="00466E77">
      <w:pPr>
        <w:pStyle w:val="BodyText"/>
        <w:ind w:left="241" w:right="1176"/>
        <w:rPr>
          <w:sz w:val="16"/>
          <w:szCs w:val="16"/>
        </w:rPr>
      </w:pPr>
      <w:proofErr w:type="spellStart"/>
      <w:r w:rsidRPr="00493F79">
        <w:rPr>
          <w:sz w:val="16"/>
          <w:szCs w:val="16"/>
        </w:rPr>
        <w:t>Linde</w:t>
      </w:r>
      <w:proofErr w:type="spellEnd"/>
      <w:r w:rsidRPr="00493F79">
        <w:rPr>
          <w:sz w:val="16"/>
          <w:szCs w:val="16"/>
        </w:rPr>
        <w:t>-Griffith Construction</w:t>
      </w:r>
    </w:p>
    <w:p w:rsidR="00843EE1" w:rsidRPr="00493F79" w:rsidRDefault="00843EE1" w:rsidP="00466E77">
      <w:pPr>
        <w:pStyle w:val="BodyText"/>
        <w:ind w:left="241" w:right="1176"/>
        <w:rPr>
          <w:sz w:val="16"/>
          <w:szCs w:val="16"/>
        </w:rPr>
      </w:pPr>
      <w:r>
        <w:rPr>
          <w:sz w:val="16"/>
          <w:szCs w:val="16"/>
        </w:rPr>
        <w:t>McLaren Engineering Group</w:t>
      </w:r>
    </w:p>
    <w:p w:rsidR="00843EE1" w:rsidRPr="00493F79" w:rsidRDefault="00843EE1" w:rsidP="00466E77">
      <w:pPr>
        <w:pStyle w:val="BodyText"/>
        <w:ind w:left="241" w:right="1176"/>
        <w:rPr>
          <w:sz w:val="16"/>
          <w:szCs w:val="16"/>
        </w:rPr>
      </w:pPr>
      <w:r w:rsidRPr="00493F79">
        <w:rPr>
          <w:sz w:val="16"/>
          <w:szCs w:val="16"/>
        </w:rPr>
        <w:t>Michael Baker Corporation</w:t>
      </w:r>
    </w:p>
    <w:p w:rsidR="00843EE1" w:rsidRPr="00493F79" w:rsidRDefault="00843EE1" w:rsidP="00466E77">
      <w:pPr>
        <w:pStyle w:val="BodyText"/>
        <w:ind w:left="241" w:right="1059"/>
        <w:rPr>
          <w:sz w:val="16"/>
          <w:szCs w:val="16"/>
        </w:rPr>
      </w:pPr>
      <w:r w:rsidRPr="00493F79">
        <w:rPr>
          <w:sz w:val="16"/>
          <w:szCs w:val="16"/>
        </w:rPr>
        <w:t xml:space="preserve">Montana Construction Corp. Moretrench American Corp. </w:t>
      </w:r>
    </w:p>
    <w:p w:rsidR="00843EE1" w:rsidRDefault="00843EE1" w:rsidP="00493F79">
      <w:pPr>
        <w:pStyle w:val="BodyText"/>
        <w:ind w:left="241" w:right="1059"/>
        <w:rPr>
          <w:sz w:val="16"/>
          <w:szCs w:val="16"/>
        </w:rPr>
      </w:pPr>
      <w:r>
        <w:rPr>
          <w:sz w:val="16"/>
          <w:szCs w:val="16"/>
        </w:rPr>
        <w:t xml:space="preserve">Mueser Rutledge Consulting  </w:t>
      </w:r>
    </w:p>
    <w:p w:rsidR="00843EE1" w:rsidRDefault="00843EE1" w:rsidP="00493F79">
      <w:pPr>
        <w:pStyle w:val="BodyText"/>
        <w:ind w:left="241" w:right="1059"/>
        <w:rPr>
          <w:sz w:val="16"/>
          <w:szCs w:val="16"/>
        </w:rPr>
      </w:pPr>
      <w:r>
        <w:rPr>
          <w:sz w:val="16"/>
          <w:szCs w:val="16"/>
        </w:rPr>
        <w:t>NJ Alliance for Action</w:t>
      </w:r>
    </w:p>
    <w:p w:rsidR="00843EE1" w:rsidRPr="00493F79" w:rsidRDefault="00843EE1" w:rsidP="00493F79">
      <w:pPr>
        <w:pStyle w:val="BodyText"/>
        <w:ind w:left="241" w:right="1059"/>
        <w:rPr>
          <w:sz w:val="16"/>
          <w:szCs w:val="16"/>
        </w:rPr>
      </w:pPr>
      <w:r>
        <w:rPr>
          <w:sz w:val="16"/>
          <w:szCs w:val="16"/>
        </w:rPr>
        <w:t>Northeast Remsco</w:t>
      </w:r>
    </w:p>
    <w:p w:rsidR="00843EE1" w:rsidRPr="00493F79" w:rsidRDefault="00843EE1" w:rsidP="00466E77">
      <w:pPr>
        <w:pStyle w:val="BodyText"/>
        <w:ind w:left="241" w:right="767"/>
        <w:rPr>
          <w:sz w:val="16"/>
          <w:szCs w:val="16"/>
        </w:rPr>
      </w:pPr>
      <w:r w:rsidRPr="00493F79">
        <w:rPr>
          <w:sz w:val="16"/>
          <w:szCs w:val="16"/>
        </w:rPr>
        <w:t xml:space="preserve">Railroad Construction Company Schiavone Construction </w:t>
      </w:r>
    </w:p>
    <w:p w:rsidR="00843EE1" w:rsidRDefault="00843EE1" w:rsidP="00466E77">
      <w:pPr>
        <w:pStyle w:val="BodyText"/>
        <w:ind w:left="241" w:right="767"/>
        <w:rPr>
          <w:sz w:val="16"/>
          <w:szCs w:val="16"/>
        </w:rPr>
      </w:pPr>
      <w:r w:rsidRPr="00493F79">
        <w:rPr>
          <w:sz w:val="16"/>
          <w:szCs w:val="16"/>
        </w:rPr>
        <w:t>T&amp;M Associates</w:t>
      </w:r>
    </w:p>
    <w:p w:rsidR="00843EE1" w:rsidRDefault="00843EE1" w:rsidP="00466E77">
      <w:pPr>
        <w:pStyle w:val="BodyText"/>
        <w:ind w:left="241" w:right="767"/>
        <w:rPr>
          <w:sz w:val="16"/>
          <w:szCs w:val="16"/>
        </w:rPr>
      </w:pPr>
      <w:r>
        <w:rPr>
          <w:sz w:val="16"/>
          <w:szCs w:val="16"/>
        </w:rPr>
        <w:t>Tectonic Engineering</w:t>
      </w:r>
    </w:p>
    <w:p w:rsidR="00843EE1" w:rsidRPr="00493F79" w:rsidRDefault="00843EE1" w:rsidP="00466E77">
      <w:pPr>
        <w:pStyle w:val="BodyText"/>
        <w:ind w:left="241" w:right="767"/>
        <w:rPr>
          <w:sz w:val="16"/>
          <w:szCs w:val="16"/>
        </w:rPr>
      </w:pPr>
      <w:r>
        <w:rPr>
          <w:sz w:val="16"/>
          <w:szCs w:val="16"/>
        </w:rPr>
        <w:t>Transystems Corp.</w:t>
      </w:r>
    </w:p>
    <w:p w:rsidR="00843EE1" w:rsidRPr="00493F79" w:rsidRDefault="00843EE1" w:rsidP="00466E77">
      <w:pPr>
        <w:pStyle w:val="BodyText"/>
        <w:ind w:left="241" w:right="767"/>
        <w:rPr>
          <w:sz w:val="16"/>
          <w:szCs w:val="16"/>
        </w:rPr>
      </w:pPr>
      <w:r w:rsidRPr="00493F79">
        <w:rPr>
          <w:sz w:val="16"/>
          <w:szCs w:val="16"/>
        </w:rPr>
        <w:t>Tutor Perini</w:t>
      </w:r>
      <w:r>
        <w:rPr>
          <w:sz w:val="16"/>
          <w:szCs w:val="16"/>
        </w:rPr>
        <w:t xml:space="preserve"> Corp.</w:t>
      </w:r>
    </w:p>
    <w:p w:rsidR="00843EE1" w:rsidRDefault="00843EE1" w:rsidP="00466E77">
      <w:pPr>
        <w:pStyle w:val="BodyText"/>
        <w:ind w:left="241" w:right="315"/>
        <w:rPr>
          <w:sz w:val="16"/>
          <w:szCs w:val="16"/>
        </w:rPr>
      </w:pPr>
      <w:r w:rsidRPr="00493F79">
        <w:rPr>
          <w:sz w:val="16"/>
          <w:szCs w:val="16"/>
        </w:rPr>
        <w:t>Union Paving &amp; Construction Co., Inc Urban Engineers, Inc.</w:t>
      </w:r>
    </w:p>
    <w:p w:rsidR="00843EE1" w:rsidRPr="00493F79" w:rsidRDefault="00843EE1" w:rsidP="00466E77">
      <w:pPr>
        <w:pStyle w:val="BodyText"/>
        <w:ind w:left="241" w:right="315"/>
        <w:rPr>
          <w:sz w:val="16"/>
          <w:szCs w:val="16"/>
        </w:rPr>
      </w:pPr>
      <w:r>
        <w:rPr>
          <w:sz w:val="16"/>
          <w:szCs w:val="16"/>
        </w:rPr>
        <w:t>Urbantech Consulting Engineers</w:t>
      </w:r>
    </w:p>
    <w:p w:rsidR="00843EE1" w:rsidRPr="00493F79" w:rsidRDefault="00843EE1" w:rsidP="00466E77">
      <w:pPr>
        <w:pStyle w:val="BodyText"/>
        <w:ind w:left="241" w:right="1730"/>
        <w:rPr>
          <w:sz w:val="16"/>
          <w:szCs w:val="16"/>
        </w:rPr>
      </w:pPr>
      <w:r w:rsidRPr="00493F79">
        <w:rPr>
          <w:sz w:val="16"/>
          <w:szCs w:val="16"/>
        </w:rPr>
        <w:t>Walsh Construction Weeks Marine, Inc.</w:t>
      </w:r>
    </w:p>
    <w:p w:rsidR="00843EE1" w:rsidRDefault="00843EE1" w:rsidP="00466E77">
      <w:pPr>
        <w:pStyle w:val="BodyText"/>
        <w:spacing w:before="4"/>
        <w:rPr>
          <w:sz w:val="23"/>
        </w:rPr>
      </w:pPr>
    </w:p>
    <w:p w:rsidR="00843EE1" w:rsidRDefault="00843EE1">
      <w:pPr>
        <w:pStyle w:val="Heading2"/>
        <w:spacing w:line="208" w:lineRule="exact"/>
      </w:pPr>
      <w:r>
        <w:rPr>
          <w:color w:val="0000FF"/>
        </w:rPr>
        <w:t>Mailing address</w:t>
      </w:r>
      <w:r>
        <w:t>:</w:t>
      </w:r>
    </w:p>
    <w:p w:rsidR="00843EE1" w:rsidRDefault="00843EE1">
      <w:pPr>
        <w:spacing w:before="6" w:line="220" w:lineRule="auto"/>
        <w:ind w:left="241" w:right="219"/>
        <w:rPr>
          <w:b/>
          <w:sz w:val="18"/>
        </w:rPr>
      </w:pPr>
      <w:r>
        <w:rPr>
          <w:b/>
          <w:sz w:val="18"/>
        </w:rPr>
        <w:t xml:space="preserve">PEC of NJ  </w:t>
      </w:r>
      <w:r>
        <w:rPr>
          <w:rFonts w:ascii="Lucida Sans Unicode"/>
          <w:sz w:val="18"/>
        </w:rPr>
        <w:t>+</w:t>
      </w:r>
      <w:r>
        <w:rPr>
          <w:b/>
          <w:sz w:val="18"/>
        </w:rPr>
        <w:t xml:space="preserve">C/O V. Collins </w:t>
      </w:r>
      <w:r>
        <w:rPr>
          <w:rFonts w:ascii="Lucida Sans Unicode"/>
          <w:sz w:val="18"/>
        </w:rPr>
        <w:t xml:space="preserve">+ </w:t>
      </w:r>
      <w:r>
        <w:rPr>
          <w:b/>
          <w:sz w:val="18"/>
        </w:rPr>
        <w:t>689B Windsor Way, Monroe Twp, NJ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08831</w:t>
      </w:r>
    </w:p>
    <w:p w:rsidR="00843EE1" w:rsidRDefault="00843EE1">
      <w:pPr>
        <w:pStyle w:val="BodyText"/>
        <w:spacing w:before="1"/>
        <w:ind w:left="241"/>
      </w:pPr>
      <w:r>
        <w:t>908-601-1066</w:t>
      </w:r>
    </w:p>
    <w:p w:rsidR="00843EE1" w:rsidRDefault="00843EE1">
      <w:pPr>
        <w:pStyle w:val="BodyText"/>
        <w:spacing w:before="1"/>
        <w:ind w:left="241"/>
      </w:pPr>
    </w:p>
    <w:p w:rsidR="00843EE1" w:rsidRDefault="00843EE1">
      <w:pPr>
        <w:pStyle w:val="BodyText"/>
        <w:spacing w:before="1"/>
        <w:ind w:left="241"/>
      </w:pPr>
    </w:p>
    <w:p w:rsidR="00843EE1" w:rsidRDefault="00843EE1" w:rsidP="007402E8">
      <w:pPr>
        <w:pStyle w:val="Heading2"/>
        <w:spacing w:before="79"/>
        <w:rPr>
          <w:b w:val="0"/>
        </w:rPr>
      </w:pPr>
    </w:p>
    <w:p w:rsidR="00843EE1" w:rsidRDefault="00843EE1" w:rsidP="007402E8">
      <w:pPr>
        <w:pStyle w:val="Heading2"/>
        <w:spacing w:before="79"/>
        <w:rPr>
          <w:b w:val="0"/>
        </w:rPr>
      </w:pPr>
    </w:p>
    <w:p w:rsidR="00843EE1" w:rsidRPr="00636726" w:rsidRDefault="00DD3B0B" w:rsidP="007402E8">
      <w:pPr>
        <w:pStyle w:val="Heading2"/>
        <w:spacing w:before="79"/>
        <w:rPr>
          <w:color w:val="0000FF"/>
          <w:sz w:val="28"/>
          <w:szCs w:val="28"/>
        </w:rPr>
      </w:pPr>
      <w:r w:rsidRPr="00DD3B0B">
        <w:pict>
          <v:line id="_x0000_s1029" style="position:absolute;left:0;text-align:left;z-index:251662336;mso-position-horizontal-relative:page;mso-position-vertical-relative:page" from="192.85pt,23.8pt" to="192.85pt,784.65pt" strokeweight=".84pt">
            <w10:wrap anchorx="page" anchory="page"/>
          </v:line>
        </w:pict>
      </w:r>
      <w:r w:rsidR="00843EE1">
        <w:rPr>
          <w:b w:val="0"/>
        </w:rPr>
        <w:br w:type="column"/>
      </w:r>
      <w:r w:rsidR="00843EE1" w:rsidRPr="00636726">
        <w:rPr>
          <w:color w:val="0000FF"/>
          <w:sz w:val="28"/>
          <w:szCs w:val="28"/>
        </w:rPr>
        <w:lastRenderedPageBreak/>
        <w:t>Professional Engineers in Construction of NJ</w:t>
      </w:r>
    </w:p>
    <w:p w:rsidR="00843EE1" w:rsidRDefault="00843EE1" w:rsidP="00636726">
      <w:pPr>
        <w:spacing w:before="4"/>
        <w:ind w:left="241" w:right="4432"/>
        <w:jc w:val="center"/>
        <w:rPr>
          <w:sz w:val="16"/>
        </w:rPr>
      </w:pPr>
      <w:r>
        <w:rPr>
          <w:sz w:val="16"/>
        </w:rPr>
        <w:t xml:space="preserve">                                       </w:t>
      </w:r>
    </w:p>
    <w:p w:rsidR="00843EE1" w:rsidRDefault="00843EE1" w:rsidP="00636726">
      <w:pPr>
        <w:pStyle w:val="Heading2"/>
        <w:spacing w:before="79"/>
        <w:jc w:val="center"/>
      </w:pPr>
      <w:r>
        <w:rPr>
          <w:sz w:val="16"/>
        </w:rPr>
        <w:t xml:space="preserve">Website: </w:t>
      </w:r>
      <w:hyperlink r:id="rId10">
        <w:r>
          <w:rPr>
            <w:color w:val="0000FF"/>
            <w:sz w:val="16"/>
            <w:u w:val="single" w:color="0000FF"/>
          </w:rPr>
          <w:t>www.pecofnj.org</w:t>
        </w:r>
      </w:hyperlink>
    </w:p>
    <w:p w:rsidR="00843EE1" w:rsidRDefault="00843EE1" w:rsidP="00636726">
      <w:pPr>
        <w:pStyle w:val="Heading2"/>
        <w:spacing w:before="79"/>
        <w:jc w:val="center"/>
      </w:pPr>
      <w:r>
        <w:rPr>
          <w:sz w:val="16"/>
        </w:rPr>
        <w:t xml:space="preserve">E-mail: </w:t>
      </w:r>
      <w:hyperlink r:id="rId11">
        <w:r>
          <w:rPr>
            <w:sz w:val="16"/>
          </w:rPr>
          <w:t>info@pecofnj.org</w:t>
        </w:r>
      </w:hyperlink>
    </w:p>
    <w:p w:rsidR="00843EE1" w:rsidRDefault="00843EE1">
      <w:pPr>
        <w:pStyle w:val="BodyText"/>
        <w:rPr>
          <w:sz w:val="16"/>
        </w:rPr>
      </w:pPr>
    </w:p>
    <w:p w:rsidR="00843EE1" w:rsidRDefault="00843EE1">
      <w:pPr>
        <w:pStyle w:val="BodyText"/>
        <w:rPr>
          <w:sz w:val="16"/>
        </w:rPr>
      </w:pPr>
    </w:p>
    <w:p w:rsidR="00843EE1" w:rsidRDefault="00843EE1">
      <w:pPr>
        <w:pStyle w:val="BodyText"/>
        <w:rPr>
          <w:sz w:val="16"/>
        </w:rPr>
      </w:pPr>
    </w:p>
    <w:p w:rsidR="00843EE1" w:rsidRDefault="00843EE1">
      <w:pPr>
        <w:pStyle w:val="BodyText"/>
        <w:rPr>
          <w:sz w:val="16"/>
        </w:rPr>
      </w:pPr>
    </w:p>
    <w:p w:rsidR="00843EE1" w:rsidRDefault="00843EE1">
      <w:pPr>
        <w:pStyle w:val="BodyText"/>
        <w:rPr>
          <w:sz w:val="16"/>
        </w:rPr>
      </w:pPr>
    </w:p>
    <w:p w:rsidR="00843EE1" w:rsidRDefault="00843EE1">
      <w:pPr>
        <w:pStyle w:val="BodyText"/>
        <w:spacing w:before="7"/>
        <w:rPr>
          <w:sz w:val="26"/>
        </w:rPr>
      </w:pPr>
    </w:p>
    <w:p w:rsidR="00843EE1" w:rsidRDefault="00843EE1">
      <w:pPr>
        <w:pStyle w:val="BodyText"/>
        <w:spacing w:before="8"/>
        <w:rPr>
          <w:sz w:val="8"/>
        </w:rPr>
      </w:pPr>
    </w:p>
    <w:p w:rsidR="00843EE1" w:rsidRDefault="00843EE1" w:rsidP="00D70B6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sz w:val="24"/>
          <w:szCs w:val="24"/>
          <w:lang w:val="en-CA"/>
        </w:rPr>
        <w:t xml:space="preserve">       </w:t>
      </w:r>
      <w:r w:rsidR="00DD3B0B"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 w:rsidR="00DD3B0B">
        <w:rPr>
          <w:sz w:val="24"/>
          <w:szCs w:val="24"/>
          <w:lang w:val="en-CA"/>
        </w:rPr>
        <w:fldChar w:fldCharType="end"/>
      </w:r>
      <w:r w:rsidR="002F67B0">
        <w:rPr>
          <w:rFonts w:ascii="Arial" w:hAnsi="Arial" w:cs="Arial"/>
          <w:b/>
          <w:bCs/>
          <w:sz w:val="32"/>
          <w:szCs w:val="32"/>
        </w:rPr>
        <w:t xml:space="preserve">AFFILIATE MEMBERSHIP </w:t>
      </w:r>
      <w:r>
        <w:rPr>
          <w:rFonts w:ascii="Arial" w:hAnsi="Arial" w:cs="Arial"/>
          <w:b/>
          <w:bCs/>
          <w:sz w:val="32"/>
          <w:szCs w:val="32"/>
        </w:rPr>
        <w:t xml:space="preserve">APPLICATION </w:t>
      </w:r>
    </w:p>
    <w:p w:rsidR="00843EE1" w:rsidRDefault="00843EE1" w:rsidP="00D70B65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July 1, 2018-June 30, 2019</w:t>
      </w:r>
    </w:p>
    <w:p w:rsidR="00843EE1" w:rsidRDefault="00843EE1" w:rsidP="00D70B65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843EE1" w:rsidRDefault="00843EE1" w:rsidP="00D70B65">
      <w:pPr>
        <w:spacing w:line="336" w:lineRule="auto"/>
        <w:ind w:left="241" w:right="3383"/>
        <w:rPr>
          <w:sz w:val="24"/>
        </w:rPr>
      </w:pPr>
    </w:p>
    <w:p w:rsidR="00843EE1" w:rsidRPr="00D70B65" w:rsidRDefault="00DD3B0B" w:rsidP="00D70B65">
      <w:pPr>
        <w:jc w:val="center"/>
        <w:rPr>
          <w:rFonts w:ascii="Arial" w:hAnsi="Arial" w:cs="Arial"/>
          <w:b/>
          <w:bCs/>
          <w:sz w:val="28"/>
        </w:rPr>
      </w:pPr>
      <w:r w:rsidRPr="00D70B65">
        <w:rPr>
          <w:sz w:val="32"/>
          <w:szCs w:val="24"/>
          <w:lang w:val="en-CA"/>
        </w:rPr>
        <w:fldChar w:fldCharType="begin"/>
      </w:r>
      <w:r w:rsidR="00843EE1" w:rsidRPr="00D70B65">
        <w:rPr>
          <w:sz w:val="32"/>
          <w:szCs w:val="24"/>
          <w:lang w:val="en-CA"/>
        </w:rPr>
        <w:instrText xml:space="preserve"> SEQ CHAPTER \h \r 1</w:instrText>
      </w:r>
      <w:r w:rsidRPr="00D70B65">
        <w:rPr>
          <w:sz w:val="32"/>
          <w:szCs w:val="24"/>
          <w:lang w:val="en-CA"/>
        </w:rPr>
        <w:fldChar w:fldCharType="end"/>
      </w:r>
      <w:r w:rsidR="00843EE1" w:rsidRPr="00D70B65">
        <w:rPr>
          <w:rFonts w:ascii="Arial" w:hAnsi="Arial" w:cs="Arial"/>
          <w:b/>
          <w:bCs/>
          <w:sz w:val="28"/>
        </w:rPr>
        <w:t>PROFESSIONAL ENGINEERS IN CONSTRUCTION</w:t>
      </w:r>
    </w:p>
    <w:p w:rsidR="00843EE1" w:rsidRDefault="00843EE1" w:rsidP="00D70B65">
      <w:pPr>
        <w:jc w:val="center"/>
        <w:rPr>
          <w:rFonts w:ascii="Arial" w:hAnsi="Arial" w:cs="Arial"/>
          <w:b/>
          <w:bCs/>
          <w:sz w:val="28"/>
        </w:rPr>
      </w:pPr>
      <w:r w:rsidRPr="00D70B65">
        <w:rPr>
          <w:rFonts w:ascii="Arial" w:hAnsi="Arial" w:cs="Arial"/>
          <w:b/>
          <w:bCs/>
          <w:sz w:val="28"/>
        </w:rPr>
        <w:t>PRACTICE DIVISION</w:t>
      </w:r>
    </w:p>
    <w:p w:rsidR="00843EE1" w:rsidRPr="00D70B65" w:rsidRDefault="00843EE1" w:rsidP="00D70B65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Annual Individual</w:t>
      </w:r>
    </w:p>
    <w:p w:rsidR="00843EE1" w:rsidRDefault="00843EE1" w:rsidP="00D70B65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D70B65">
        <w:rPr>
          <w:rFonts w:ascii="Arial" w:hAnsi="Arial" w:cs="Arial"/>
          <w:b/>
          <w:bCs/>
          <w:sz w:val="40"/>
          <w:szCs w:val="40"/>
        </w:rPr>
        <w:t>Member fee- $50.00</w:t>
      </w:r>
    </w:p>
    <w:p w:rsidR="00843EE1" w:rsidRDefault="00843EE1" w:rsidP="00B67F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/>
        <w:jc w:val="center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Please Print Information</w:t>
      </w:r>
    </w:p>
    <w:p w:rsidR="00843EE1" w:rsidRPr="00D70B65" w:rsidRDefault="00843EE1" w:rsidP="00D70B65">
      <w:pPr>
        <w:jc w:val="center"/>
        <w:rPr>
          <w:rFonts w:ascii="Univers" w:hAnsi="Univers" w:cs="Univers"/>
          <w:sz w:val="40"/>
          <w:szCs w:val="40"/>
        </w:rPr>
      </w:pPr>
    </w:p>
    <w:p w:rsidR="00843EE1" w:rsidRDefault="00843EE1" w:rsidP="00D70B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/>
        <w:rPr>
          <w:sz w:val="24"/>
          <w:szCs w:val="24"/>
          <w:lang w:val="en-CA"/>
        </w:rPr>
      </w:pPr>
    </w:p>
    <w:p w:rsidR="00843EE1" w:rsidRDefault="00843EE1" w:rsidP="00D70B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240"/>
        <w:ind w:left="4675" w:hanging="4675"/>
        <w:rPr>
          <w:rFonts w:ascii="Arial" w:hAnsi="Arial" w:cs="Arial"/>
          <w:b/>
          <w:bCs/>
          <w:sz w:val="32"/>
          <w:szCs w:val="32"/>
        </w:rPr>
      </w:pPr>
      <w:r>
        <w:rPr>
          <w:sz w:val="24"/>
          <w:szCs w:val="24"/>
          <w:lang w:val="en-CA"/>
        </w:rPr>
        <w:t xml:space="preserve"> </w:t>
      </w:r>
      <w:r w:rsidR="00DD3B0B"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 w:rsidR="00DD3B0B"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  <w:sz w:val="32"/>
          <w:szCs w:val="32"/>
        </w:rPr>
        <w:t>Name: ______________________________</w:t>
      </w:r>
    </w:p>
    <w:p w:rsidR="00843EE1" w:rsidRDefault="00843EE1" w:rsidP="00D70B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240"/>
        <w:ind w:left="5395" w:hanging="5395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Company: ___________________________</w:t>
      </w:r>
    </w:p>
    <w:p w:rsidR="00843EE1" w:rsidRDefault="00843EE1" w:rsidP="00D70B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after="240"/>
        <w:ind w:left="5395" w:hanging="5395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Address: ____________________________</w:t>
      </w:r>
    </w:p>
    <w:p w:rsidR="00843EE1" w:rsidRPr="00D70B65" w:rsidRDefault="00843EE1" w:rsidP="00D70B65">
      <w:pPr>
        <w:spacing w:after="240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2"/>
          <w:szCs w:val="32"/>
        </w:rPr>
        <w:t xml:space="preserve"> City: _____________State:_____Zip:_____</w:t>
      </w:r>
    </w:p>
    <w:p w:rsidR="00843EE1" w:rsidRDefault="00843EE1" w:rsidP="008C17FF">
      <w:pPr>
        <w:rPr>
          <w:rFonts w:ascii="Arial" w:hAnsi="Arial" w:cs="Arial"/>
          <w:b/>
          <w:bCs/>
          <w:sz w:val="32"/>
          <w:szCs w:val="32"/>
        </w:rPr>
      </w:pPr>
      <w:r>
        <w:rPr>
          <w:sz w:val="25"/>
        </w:rPr>
        <w:t xml:space="preserve">  </w:t>
      </w:r>
      <w:r w:rsidR="00DD3B0B"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 w:rsidR="00DD3B0B">
        <w:rPr>
          <w:sz w:val="24"/>
          <w:szCs w:val="24"/>
          <w:lang w:val="en-CA"/>
        </w:rPr>
        <w:fldChar w:fldCharType="end"/>
      </w:r>
      <w:r>
        <w:rPr>
          <w:rFonts w:ascii="Arial" w:hAnsi="Arial" w:cs="Arial"/>
          <w:b/>
          <w:bCs/>
          <w:sz w:val="32"/>
          <w:szCs w:val="32"/>
        </w:rPr>
        <w:t>Business Telephone: _________________</w:t>
      </w:r>
    </w:p>
    <w:p w:rsidR="00843EE1" w:rsidRDefault="00843EE1" w:rsidP="008C17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15" w:hanging="6115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Cell Telephone: ______________________</w:t>
      </w:r>
    </w:p>
    <w:p w:rsidR="00843EE1" w:rsidRDefault="00843EE1" w:rsidP="008C17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15" w:hanging="6115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E-mail Address:______________________</w:t>
      </w:r>
    </w:p>
    <w:p w:rsidR="00843EE1" w:rsidRDefault="00843EE1" w:rsidP="00D70B65">
      <w:pPr>
        <w:pStyle w:val="BodyText"/>
        <w:spacing w:before="4" w:after="240"/>
        <w:rPr>
          <w:sz w:val="25"/>
        </w:rPr>
      </w:pPr>
    </w:p>
    <w:p w:rsidR="00843EE1" w:rsidRDefault="00843EE1" w:rsidP="00636726">
      <w:pPr>
        <w:spacing w:line="336" w:lineRule="auto"/>
        <w:ind w:right="3383"/>
        <w:rPr>
          <w:b/>
          <w:bCs/>
          <w:color w:val="0000FF"/>
          <w:sz w:val="28"/>
          <w:szCs w:val="28"/>
          <w:u w:val="single"/>
        </w:rPr>
      </w:pPr>
      <w:r w:rsidRPr="00636726">
        <w:rPr>
          <w:b/>
          <w:sz w:val="28"/>
          <w:szCs w:val="28"/>
          <w:lang w:val="en-CA"/>
        </w:rPr>
        <w:t>You can</w:t>
      </w:r>
      <w:r w:rsidRPr="00636726">
        <w:rPr>
          <w:b/>
          <w:sz w:val="24"/>
          <w:szCs w:val="24"/>
          <w:lang w:val="en-CA"/>
        </w:rPr>
        <w:t xml:space="preserve"> </w:t>
      </w:r>
      <w:r w:rsidR="00DD3B0B"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 w:rsidR="00DD3B0B">
        <w:rPr>
          <w:sz w:val="24"/>
          <w:szCs w:val="24"/>
          <w:lang w:val="en-CA"/>
        </w:rPr>
        <w:fldChar w:fldCharType="end"/>
      </w:r>
      <w:r>
        <w:rPr>
          <w:b/>
          <w:bCs/>
          <w:sz w:val="28"/>
          <w:szCs w:val="28"/>
        </w:rPr>
        <w:t xml:space="preserve">visit our website </w:t>
      </w:r>
      <w:r>
        <w:rPr>
          <w:b/>
          <w:bCs/>
          <w:color w:val="0000FF"/>
          <w:sz w:val="28"/>
          <w:szCs w:val="28"/>
          <w:u w:val="single"/>
        </w:rPr>
        <w:t xml:space="preserve">pecofnj.org </w:t>
      </w:r>
    </w:p>
    <w:p w:rsidR="00843EE1" w:rsidRDefault="00843EE1" w:rsidP="00636726">
      <w:pPr>
        <w:spacing w:line="336" w:lineRule="auto"/>
        <w:ind w:right="3383"/>
        <w:rPr>
          <w:sz w:val="24"/>
        </w:rPr>
      </w:pPr>
      <w:r>
        <w:rPr>
          <w:b/>
          <w:bCs/>
          <w:sz w:val="28"/>
          <w:szCs w:val="28"/>
        </w:rPr>
        <w:t>To register and pay on line</w:t>
      </w:r>
    </w:p>
    <w:p w:rsidR="00843EE1" w:rsidRDefault="00843EE1" w:rsidP="008C17FF">
      <w:pPr>
        <w:pStyle w:val="BodyText"/>
        <w:rPr>
          <w:sz w:val="16"/>
        </w:rPr>
      </w:pPr>
    </w:p>
    <w:p w:rsidR="00843EE1" w:rsidRDefault="00843EE1" w:rsidP="00D70B65">
      <w:pPr>
        <w:spacing w:after="240" w:line="336" w:lineRule="auto"/>
        <w:ind w:left="241" w:right="3383"/>
        <w:rPr>
          <w:sz w:val="24"/>
        </w:rPr>
      </w:pPr>
    </w:p>
    <w:p w:rsidR="00843EE1" w:rsidRPr="00B66C35" w:rsidRDefault="00843EE1" w:rsidP="00B66C35">
      <w:pPr>
        <w:spacing w:line="336" w:lineRule="auto"/>
        <w:ind w:right="3383"/>
        <w:rPr>
          <w:sz w:val="20"/>
          <w:szCs w:val="20"/>
        </w:rPr>
        <w:sectPr w:rsidR="00843EE1" w:rsidRPr="00B66C35" w:rsidSect="00B66C35">
          <w:type w:val="continuous"/>
          <w:pgSz w:w="12240" w:h="15840" w:code="1"/>
          <w:pgMar w:top="302" w:right="360" w:bottom="245" w:left="360" w:header="720" w:footer="720" w:gutter="0"/>
          <w:cols w:num="2" w:space="720" w:equalWidth="0">
            <w:col w:w="3421" w:space="137"/>
            <w:col w:w="7962"/>
          </w:cols>
        </w:sectPr>
      </w:pPr>
    </w:p>
    <w:p w:rsidR="00F2638C" w:rsidRDefault="00F2638C">
      <w:pPr>
        <w:spacing w:line="336" w:lineRule="auto"/>
        <w:ind w:left="241" w:right="3383"/>
        <w:rPr>
          <w:sz w:val="24"/>
        </w:rPr>
      </w:pPr>
    </w:p>
    <w:sectPr w:rsidR="00F2638C" w:rsidSect="00333F9C">
      <w:type w:val="continuous"/>
      <w:pgSz w:w="12240" w:h="15840" w:code="1"/>
      <w:pgMar w:top="302" w:right="1440" w:bottom="245" w:left="360" w:header="720" w:footer="720" w:gutter="0"/>
      <w:cols w:num="2" w:space="720" w:equalWidth="0">
        <w:col w:w="3421" w:space="137"/>
        <w:col w:w="688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249D1"/>
    <w:rsid w:val="00032427"/>
    <w:rsid w:val="00040DAC"/>
    <w:rsid w:val="0004388A"/>
    <w:rsid w:val="000528BA"/>
    <w:rsid w:val="00080B16"/>
    <w:rsid w:val="00092FD5"/>
    <w:rsid w:val="000D1FA0"/>
    <w:rsid w:val="000D710B"/>
    <w:rsid w:val="00100810"/>
    <w:rsid w:val="00124D9D"/>
    <w:rsid w:val="001361FC"/>
    <w:rsid w:val="00140086"/>
    <w:rsid w:val="002A397B"/>
    <w:rsid w:val="002C3E11"/>
    <w:rsid w:val="002F67B0"/>
    <w:rsid w:val="003249D1"/>
    <w:rsid w:val="00333F9C"/>
    <w:rsid w:val="003421C4"/>
    <w:rsid w:val="0034704A"/>
    <w:rsid w:val="00356BD8"/>
    <w:rsid w:val="003A17B0"/>
    <w:rsid w:val="003C6545"/>
    <w:rsid w:val="00416032"/>
    <w:rsid w:val="00432DD4"/>
    <w:rsid w:val="00466E77"/>
    <w:rsid w:val="00466FF1"/>
    <w:rsid w:val="00491263"/>
    <w:rsid w:val="00493F79"/>
    <w:rsid w:val="004A4F53"/>
    <w:rsid w:val="004D0841"/>
    <w:rsid w:val="00506604"/>
    <w:rsid w:val="00524E51"/>
    <w:rsid w:val="00613A8B"/>
    <w:rsid w:val="006C5E00"/>
    <w:rsid w:val="007402E8"/>
    <w:rsid w:val="007537DB"/>
    <w:rsid w:val="007E03ED"/>
    <w:rsid w:val="00843EE1"/>
    <w:rsid w:val="0087401B"/>
    <w:rsid w:val="008B782D"/>
    <w:rsid w:val="00930DFF"/>
    <w:rsid w:val="009461A0"/>
    <w:rsid w:val="009C0B05"/>
    <w:rsid w:val="00B27F70"/>
    <w:rsid w:val="00B66C35"/>
    <w:rsid w:val="00B679AE"/>
    <w:rsid w:val="00B80555"/>
    <w:rsid w:val="00C30123"/>
    <w:rsid w:val="00C41787"/>
    <w:rsid w:val="00C41BB2"/>
    <w:rsid w:val="00C66E3E"/>
    <w:rsid w:val="00CA637E"/>
    <w:rsid w:val="00CF197C"/>
    <w:rsid w:val="00D23EDC"/>
    <w:rsid w:val="00D926A7"/>
    <w:rsid w:val="00DA79DD"/>
    <w:rsid w:val="00DB0D84"/>
    <w:rsid w:val="00DD3B0B"/>
    <w:rsid w:val="00E352BD"/>
    <w:rsid w:val="00EE5FEA"/>
    <w:rsid w:val="00EF23D8"/>
    <w:rsid w:val="00F2638C"/>
    <w:rsid w:val="00FC5134"/>
    <w:rsid w:val="00FE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249D1"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rsid w:val="003249D1"/>
    <w:pPr>
      <w:spacing w:before="1"/>
      <w:ind w:left="241"/>
      <w:outlineLvl w:val="0"/>
    </w:pPr>
  </w:style>
  <w:style w:type="paragraph" w:styleId="Heading2">
    <w:name w:val="heading 2"/>
    <w:basedOn w:val="Normal"/>
    <w:uiPriority w:val="1"/>
    <w:qFormat/>
    <w:rsid w:val="003249D1"/>
    <w:pPr>
      <w:ind w:left="241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249D1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3249D1"/>
  </w:style>
  <w:style w:type="paragraph" w:customStyle="1" w:styleId="TableParagraph">
    <w:name w:val="Table Paragraph"/>
    <w:basedOn w:val="Normal"/>
    <w:uiPriority w:val="1"/>
    <w:qFormat/>
    <w:rsid w:val="003249D1"/>
  </w:style>
  <w:style w:type="paragraph" w:styleId="BalloonText">
    <w:name w:val="Balloon Text"/>
    <w:basedOn w:val="Normal"/>
    <w:link w:val="BalloonTextChar"/>
    <w:uiPriority w:val="99"/>
    <w:semiHidden/>
    <w:unhideWhenUsed/>
    <w:rsid w:val="00FE6D98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D98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D710B"/>
    <w:rPr>
      <w:color w:val="0000FF" w:themeColor="hyperlink"/>
      <w:u w:val="single"/>
    </w:rPr>
  </w:style>
  <w:style w:type="character" w:customStyle="1" w:styleId="SYSHYPERTEXT">
    <w:name w:val="SYS_HYPERTEXT"/>
    <w:uiPriority w:val="99"/>
    <w:rsid w:val="00B66C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8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cofnj.org/support-njpec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ecofnj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ecofnj.org/" TargetMode="External"/><Relationship Id="rId11" Type="http://schemas.openxmlformats.org/officeDocument/2006/relationships/hyperlink" Target="mailto:info@pecofnj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pecofnj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cofnj.org/support-njpec-payme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06AD-1DBB-43A6-BE3B-52BFC6980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849</Words>
  <Characters>4844</Characters>
  <Application>Microsoft Office Word</Application>
  <DocSecurity>0</DocSecurity>
  <Lines>40</Lines>
  <Paragraphs>11</Paragraphs>
  <ScaleCrop>false</ScaleCrop>
  <Company>Grizli777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Vittoria Collins</dc:creator>
  <cp:lastModifiedBy>vcollins</cp:lastModifiedBy>
  <cp:revision>7</cp:revision>
  <cp:lastPrinted>2018-03-02T21:58:00Z</cp:lastPrinted>
  <dcterms:created xsi:type="dcterms:W3CDTF">2018-09-05T01:18:00Z</dcterms:created>
  <dcterms:modified xsi:type="dcterms:W3CDTF">2018-09-17T18:39:00Z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PrintServer140</vt:lpwstr>
  </property>
  <property fmtid="{D5CDD505-2E9C-101B-9397-08002B2CF9AE}" pid="4" name="LastSaved">
    <vt:filetime>2017-02-21T00:00:00Z</vt:filetime>
  </property>
</Properties>
</file>